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82" w:rsidRPr="003068D1" w:rsidRDefault="00252982" w:rsidP="003068D1">
      <w:pPr>
        <w:adjustRightInd w:val="0"/>
        <w:jc w:val="both"/>
        <w:rPr>
          <w:rFonts w:asciiTheme="minorHAnsi" w:hAnsiTheme="minorHAnsi" w:cstheme="minorHAnsi"/>
        </w:rPr>
      </w:pPr>
      <w:bookmarkStart w:id="0" w:name="_Hlk135737476"/>
      <w:r w:rsidRPr="00C15C59">
        <w:rPr>
          <w:rFonts w:asciiTheme="minorHAnsi" w:eastAsiaTheme="minorHAnsi" w:hAnsiTheme="minorHAnsi" w:cstheme="minorHAnsi"/>
        </w:rPr>
        <w:t xml:space="preserve">Konkurs </w:t>
      </w:r>
      <w:r w:rsidR="00BC3DC7" w:rsidRPr="00C15C59">
        <w:rPr>
          <w:rFonts w:asciiTheme="minorHAnsi" w:eastAsiaTheme="minorHAnsi" w:hAnsiTheme="minorHAnsi" w:cstheme="minorHAnsi"/>
        </w:rPr>
        <w:t>dla kandydata do Szkoły Doktorskiej.</w:t>
      </w:r>
      <w:r w:rsidR="00BC3DC7">
        <w:rPr>
          <w:rFonts w:asciiTheme="minorHAnsi" w:eastAsiaTheme="minorHAnsi" w:hAnsiTheme="minorHAnsi" w:cstheme="minorHAnsi"/>
        </w:rPr>
        <w:t xml:space="preserve"> </w:t>
      </w:r>
      <w:r w:rsidRPr="00B15028">
        <w:rPr>
          <w:rFonts w:asciiTheme="minorHAnsi" w:eastAsiaTheme="minorHAnsi" w:hAnsiTheme="minorHAnsi" w:cstheme="minorHAnsi"/>
        </w:rPr>
        <w:t>Stypendium</w:t>
      </w:r>
      <w:r w:rsidR="00BC3DC7">
        <w:rPr>
          <w:rFonts w:asciiTheme="minorHAnsi" w:eastAsiaTheme="minorHAnsi" w:hAnsiTheme="minorHAnsi" w:cstheme="minorHAnsi"/>
        </w:rPr>
        <w:t xml:space="preserve"> naukowe pokrywające</w:t>
      </w:r>
      <w:r w:rsidRPr="00B15028">
        <w:rPr>
          <w:rFonts w:asciiTheme="minorHAnsi" w:eastAsiaTheme="minorHAnsi" w:hAnsiTheme="minorHAnsi" w:cstheme="minorHAnsi"/>
        </w:rPr>
        <w:t xml:space="preserve"> </w:t>
      </w:r>
      <w:r w:rsidR="00BC3DC7">
        <w:rPr>
          <w:rFonts w:asciiTheme="minorHAnsi" w:eastAsiaTheme="minorHAnsi" w:hAnsiTheme="minorHAnsi" w:cstheme="minorHAnsi"/>
        </w:rPr>
        <w:t xml:space="preserve">stypendium </w:t>
      </w:r>
      <w:r w:rsidRPr="00B15028">
        <w:rPr>
          <w:rFonts w:asciiTheme="minorHAnsi" w:eastAsiaTheme="minorHAnsi" w:hAnsiTheme="minorHAnsi" w:cstheme="minorHAnsi"/>
        </w:rPr>
        <w:t xml:space="preserve">doktoranckie będzie wypłacane przez 48 miesięcy w ramach realizacji projektu </w:t>
      </w:r>
      <w:r w:rsidR="003068D1" w:rsidRPr="003068D1">
        <w:rPr>
          <w:rFonts w:asciiTheme="minorHAnsi" w:hAnsiTheme="minorHAnsi" w:cstheme="minorHAnsi"/>
        </w:rPr>
        <w:t xml:space="preserve">„Odtworzenie oraz zachowanie </w:t>
      </w:r>
      <w:r w:rsidR="003068D1">
        <w:rPr>
          <w:rFonts w:asciiTheme="minorHAnsi" w:hAnsiTheme="minorHAnsi" w:cstheme="minorHAnsi"/>
        </w:rPr>
        <w:t xml:space="preserve">obszarów bagiennych, torfowisk </w:t>
      </w:r>
      <w:r w:rsidR="003068D1" w:rsidRPr="003068D1">
        <w:rPr>
          <w:rFonts w:asciiTheme="minorHAnsi" w:hAnsiTheme="minorHAnsi" w:cstheme="minorHAnsi"/>
        </w:rPr>
        <w:t>i terenów podmokłych na obszarach Natura 2000 i Zielonej Infrastruktury” (nr księgowy 2414)</w:t>
      </w:r>
    </w:p>
    <w:p w:rsidR="00252982" w:rsidRPr="00E051F4" w:rsidRDefault="00252982" w:rsidP="00252982">
      <w:pPr>
        <w:adjustRightInd w:val="0"/>
        <w:jc w:val="both"/>
        <w:rPr>
          <w:rFonts w:asciiTheme="minorHAnsi" w:eastAsiaTheme="minorHAnsi" w:hAnsiTheme="minorHAnsi" w:cstheme="minorHAnsi"/>
          <w:b/>
          <w:bCs/>
        </w:rPr>
      </w:pP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b/>
          <w:bCs/>
          <w:sz w:val="22"/>
        </w:rPr>
        <w:t xml:space="preserve">Termin składania ofert: </w:t>
      </w:r>
      <w:r w:rsidR="0025504F">
        <w:rPr>
          <w:rFonts w:asciiTheme="minorHAnsi" w:eastAsiaTheme="minorHAnsi" w:hAnsiTheme="minorHAnsi" w:cstheme="minorHAnsi"/>
          <w:sz w:val="22"/>
        </w:rPr>
        <w:t>30</w:t>
      </w:r>
      <w:bookmarkStart w:id="1" w:name="_GoBack"/>
      <w:bookmarkEnd w:id="1"/>
      <w:r w:rsidR="00A955CD" w:rsidRPr="00C15C59">
        <w:rPr>
          <w:rFonts w:asciiTheme="minorHAnsi" w:eastAsiaTheme="minorHAnsi" w:hAnsiTheme="minorHAnsi" w:cstheme="minorHAnsi"/>
          <w:sz w:val="22"/>
        </w:rPr>
        <w:t>.08.</w:t>
      </w:r>
      <w:r w:rsidRPr="00C15C59">
        <w:rPr>
          <w:rFonts w:asciiTheme="minorHAnsi" w:eastAsiaTheme="minorHAnsi" w:hAnsiTheme="minorHAnsi" w:cstheme="minorHAnsi"/>
          <w:sz w:val="22"/>
        </w:rPr>
        <w:t>202</w:t>
      </w:r>
      <w:r w:rsidR="003068D1" w:rsidRPr="00C15C59">
        <w:rPr>
          <w:rFonts w:asciiTheme="minorHAnsi" w:eastAsiaTheme="minorHAnsi" w:hAnsiTheme="minorHAnsi" w:cstheme="minorHAnsi"/>
          <w:sz w:val="22"/>
        </w:rPr>
        <w:t>4</w:t>
      </w:r>
      <w:r w:rsidRPr="00C15C59">
        <w:rPr>
          <w:rFonts w:asciiTheme="minorHAnsi" w:eastAsiaTheme="minorHAnsi" w:hAnsiTheme="minorHAnsi" w:cstheme="minorHAnsi"/>
          <w:sz w:val="22"/>
        </w:rPr>
        <w:t xml:space="preserve"> r.</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b/>
          <w:bCs/>
          <w:sz w:val="22"/>
        </w:rPr>
        <w:t xml:space="preserve">Rozstrzygnięcie konkursu do: </w:t>
      </w:r>
      <w:r w:rsidR="00A955CD" w:rsidRPr="00C15C59">
        <w:rPr>
          <w:rFonts w:asciiTheme="minorHAnsi" w:eastAsiaTheme="minorHAnsi" w:hAnsiTheme="minorHAnsi" w:cstheme="minorHAnsi"/>
          <w:sz w:val="22"/>
        </w:rPr>
        <w:t>06</w:t>
      </w:r>
      <w:r w:rsidRPr="00C15C59">
        <w:rPr>
          <w:rFonts w:asciiTheme="minorHAnsi" w:eastAsiaTheme="minorHAnsi" w:hAnsiTheme="minorHAnsi" w:cstheme="minorHAnsi"/>
          <w:sz w:val="22"/>
        </w:rPr>
        <w:t>.09.202</w:t>
      </w:r>
      <w:r w:rsidR="003068D1" w:rsidRPr="00C15C59">
        <w:rPr>
          <w:rFonts w:asciiTheme="minorHAnsi" w:eastAsiaTheme="minorHAnsi" w:hAnsiTheme="minorHAnsi" w:cstheme="minorHAnsi"/>
          <w:sz w:val="22"/>
        </w:rPr>
        <w:t>4</w:t>
      </w:r>
      <w:r w:rsidRPr="00C15C59">
        <w:rPr>
          <w:rFonts w:asciiTheme="minorHAnsi" w:eastAsiaTheme="minorHAnsi" w:hAnsiTheme="minorHAnsi" w:cstheme="minorHAnsi"/>
          <w:sz w:val="22"/>
        </w:rPr>
        <w:t xml:space="preserve"> r.</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b/>
          <w:bCs/>
          <w:sz w:val="22"/>
        </w:rPr>
        <w:t>Nazwa jednostki</w:t>
      </w:r>
      <w:r w:rsidRPr="00C15C59">
        <w:rPr>
          <w:rFonts w:asciiTheme="minorHAnsi" w:eastAsiaTheme="minorHAnsi" w:hAnsiTheme="minorHAnsi" w:cstheme="minorHAnsi"/>
          <w:sz w:val="22"/>
        </w:rPr>
        <w:t>: Wydział Leśny Uniwersytetu Rolniczego im. H. Kołłątaja w Krakowie</w:t>
      </w:r>
    </w:p>
    <w:p w:rsidR="00BC3DC7" w:rsidRPr="00C15C59" w:rsidRDefault="00BC3DC7" w:rsidP="00252982">
      <w:pPr>
        <w:adjustRightInd w:val="0"/>
        <w:jc w:val="both"/>
        <w:rPr>
          <w:rFonts w:asciiTheme="minorHAnsi" w:eastAsiaTheme="minorHAnsi" w:hAnsiTheme="minorHAnsi" w:cstheme="minorHAnsi"/>
          <w:b/>
          <w:bCs/>
          <w:sz w:val="22"/>
        </w:rPr>
      </w:pP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b/>
          <w:bCs/>
          <w:sz w:val="22"/>
        </w:rPr>
        <w:t>Wymagania</w:t>
      </w:r>
      <w:r w:rsidRPr="00C15C59">
        <w:rPr>
          <w:rFonts w:asciiTheme="minorHAnsi" w:eastAsiaTheme="minorHAnsi" w:hAnsiTheme="minorHAnsi" w:cstheme="minorHAnsi"/>
          <w:sz w:val="22"/>
        </w:rPr>
        <w:t>:</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1.</w:t>
      </w:r>
      <w:r w:rsidR="00C15C59" w:rsidRPr="00C15C59">
        <w:rPr>
          <w:rFonts w:asciiTheme="minorHAnsi" w:eastAsiaTheme="minorHAnsi" w:hAnsiTheme="minorHAnsi" w:cstheme="minorHAnsi"/>
          <w:sz w:val="22"/>
        </w:rPr>
        <w:t xml:space="preserve"> </w:t>
      </w:r>
      <w:r w:rsidRPr="00C15C59">
        <w:rPr>
          <w:rFonts w:asciiTheme="minorHAnsi" w:eastAsiaTheme="minorHAnsi" w:hAnsiTheme="minorHAnsi" w:cstheme="minorHAnsi"/>
          <w:sz w:val="22"/>
        </w:rPr>
        <w:t>wykształcenie wyższe przyrodnicze (np. leśnictwo, biologia, biotechnologia, ochrona środowiska);</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2. dobra znajomość języka angielskiego w mowie i piśmie;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3. umiejętność prowadzenia prac w terenie;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4. znajomość podstawowych technik laboratoryjnych oraz analiz statystycznych;</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5. umiejętności personalne takie jak: silna motywacja do pracy naukowej, odpowiedzialność, komunikatywność, umiejętność pracy w zespole;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6.</w:t>
      </w:r>
      <w:r w:rsidR="00C15C59" w:rsidRPr="00C15C59">
        <w:rPr>
          <w:rFonts w:asciiTheme="minorHAnsi" w:eastAsiaTheme="minorHAnsi" w:hAnsiTheme="minorHAnsi" w:cstheme="minorHAnsi"/>
          <w:sz w:val="22"/>
        </w:rPr>
        <w:t xml:space="preserve"> </w:t>
      </w:r>
      <w:r w:rsidRPr="00C15C59">
        <w:rPr>
          <w:rFonts w:asciiTheme="minorHAnsi" w:eastAsiaTheme="minorHAnsi" w:hAnsiTheme="minorHAnsi" w:cstheme="minorHAnsi"/>
          <w:sz w:val="22"/>
        </w:rPr>
        <w:t>dodatkowym atutem będzie: dotychczasowa działalność naukowa, np. udział w konferencjach, projektach lub posiadanie publikacji;</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7. dodatkowym atutem będzie: prawo jazdy kat. B.</w:t>
      </w:r>
    </w:p>
    <w:p w:rsidR="00252982" w:rsidRPr="00C15C59" w:rsidRDefault="00252982" w:rsidP="00252982">
      <w:pPr>
        <w:adjustRightInd w:val="0"/>
        <w:jc w:val="both"/>
        <w:rPr>
          <w:rFonts w:asciiTheme="minorHAnsi" w:eastAsiaTheme="minorHAnsi" w:hAnsiTheme="minorHAnsi" w:cstheme="minorHAnsi"/>
          <w:b/>
          <w:bCs/>
          <w:sz w:val="22"/>
        </w:rPr>
      </w:pPr>
    </w:p>
    <w:p w:rsidR="00252982" w:rsidRPr="00C15C59" w:rsidRDefault="00252982" w:rsidP="00252982">
      <w:pPr>
        <w:adjustRightInd w:val="0"/>
        <w:jc w:val="both"/>
        <w:rPr>
          <w:rFonts w:asciiTheme="minorHAnsi" w:eastAsiaTheme="minorHAnsi" w:hAnsiTheme="minorHAnsi" w:cstheme="minorHAnsi"/>
          <w:b/>
          <w:bCs/>
          <w:sz w:val="22"/>
        </w:rPr>
      </w:pPr>
      <w:r w:rsidRPr="00C15C59">
        <w:rPr>
          <w:rFonts w:asciiTheme="minorHAnsi" w:eastAsiaTheme="minorHAnsi" w:hAnsiTheme="minorHAnsi" w:cstheme="minorHAnsi"/>
          <w:b/>
          <w:bCs/>
          <w:sz w:val="22"/>
        </w:rPr>
        <w:t>Opis zadań:</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1. prace terenowe;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2. prace laboratoryjne;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3. opracowywanie wyników badań;</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4. przygotowywanie raportów z przeprowadzonych badań;</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5. przygotowywanie publikacji naukowych i prezentacja wyników na konferencjach.</w:t>
      </w:r>
    </w:p>
    <w:p w:rsidR="00252982" w:rsidRPr="00C15C59" w:rsidRDefault="00252982" w:rsidP="00252982">
      <w:pPr>
        <w:adjustRightInd w:val="0"/>
        <w:jc w:val="both"/>
        <w:rPr>
          <w:rFonts w:asciiTheme="minorHAnsi" w:eastAsiaTheme="minorHAnsi" w:hAnsiTheme="minorHAnsi" w:cstheme="minorHAnsi"/>
          <w:sz w:val="22"/>
        </w:rPr>
      </w:pPr>
    </w:p>
    <w:p w:rsidR="00252982" w:rsidRPr="00C15C59" w:rsidRDefault="00252982" w:rsidP="00252982">
      <w:pPr>
        <w:adjustRightInd w:val="0"/>
        <w:jc w:val="both"/>
        <w:rPr>
          <w:rFonts w:asciiTheme="minorHAnsi" w:eastAsiaTheme="minorHAnsi" w:hAnsiTheme="minorHAnsi" w:cstheme="minorHAnsi"/>
          <w:b/>
          <w:bCs/>
          <w:sz w:val="22"/>
        </w:rPr>
      </w:pPr>
      <w:r w:rsidRPr="00C15C59">
        <w:rPr>
          <w:rFonts w:asciiTheme="minorHAnsi" w:eastAsiaTheme="minorHAnsi" w:hAnsiTheme="minorHAnsi" w:cstheme="minorHAnsi"/>
          <w:b/>
          <w:bCs/>
          <w:sz w:val="22"/>
        </w:rPr>
        <w:t>Wymagane dokumenty:</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1. CV z listą dotychczasowych osiągnięć naukowych, zawodowych i wyróżnień,</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2. kopia dyplomu ukończenia studiów magisterskich,</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3. list motywacyjny opisujący zainteresowania naukowe i zawodowe,</w:t>
      </w:r>
    </w:p>
    <w:p w:rsidR="00252982" w:rsidRPr="00C15C59" w:rsidRDefault="00C15C59" w:rsidP="00252982">
      <w:pPr>
        <w:adjustRightInd w:val="0"/>
        <w:jc w:val="both"/>
        <w:rPr>
          <w:rFonts w:asciiTheme="minorHAnsi" w:eastAsiaTheme="minorHAnsi" w:hAnsiTheme="minorHAnsi" w:cstheme="minorHAnsi"/>
          <w:sz w:val="22"/>
        </w:rPr>
      </w:pPr>
      <w:r>
        <w:rPr>
          <w:rFonts w:asciiTheme="minorHAnsi" w:eastAsiaTheme="minorHAnsi" w:hAnsiTheme="minorHAnsi" w:cstheme="minorHAnsi"/>
          <w:sz w:val="22"/>
        </w:rPr>
        <w:t xml:space="preserve">4. </w:t>
      </w:r>
      <w:r w:rsidR="00252982" w:rsidRPr="00C15C59">
        <w:rPr>
          <w:rFonts w:asciiTheme="minorHAnsi" w:eastAsiaTheme="minorHAnsi" w:hAnsiTheme="minorHAnsi" w:cstheme="minorHAnsi"/>
          <w:sz w:val="22"/>
        </w:rPr>
        <w:t xml:space="preserve">oświadczenie kandydata o wyrażeniu zgody na przetwarzanie danych osobowych zgodnie z Ustawą </w:t>
      </w:r>
      <w:r>
        <w:rPr>
          <w:rFonts w:asciiTheme="minorHAnsi" w:eastAsiaTheme="minorHAnsi" w:hAnsiTheme="minorHAnsi" w:cstheme="minorHAnsi"/>
          <w:sz w:val="22"/>
        </w:rPr>
        <w:br/>
      </w:r>
      <w:r w:rsidR="00252982" w:rsidRPr="00C15C59">
        <w:rPr>
          <w:rFonts w:asciiTheme="minorHAnsi" w:eastAsiaTheme="minorHAnsi" w:hAnsiTheme="minorHAnsi" w:cstheme="minorHAnsi"/>
          <w:sz w:val="22"/>
        </w:rPr>
        <w:t>z dnia 29.08.1997r. o ochronie danych</w:t>
      </w:r>
      <w:r>
        <w:rPr>
          <w:rFonts w:asciiTheme="minorHAnsi" w:eastAsiaTheme="minorHAnsi" w:hAnsiTheme="minorHAnsi" w:cstheme="minorHAnsi"/>
          <w:sz w:val="22"/>
        </w:rPr>
        <w:t xml:space="preserve"> </w:t>
      </w:r>
      <w:r w:rsidR="00252982" w:rsidRPr="00C15C59">
        <w:rPr>
          <w:rFonts w:asciiTheme="minorHAnsi" w:eastAsiaTheme="minorHAnsi" w:hAnsiTheme="minorHAnsi" w:cstheme="minorHAnsi"/>
          <w:sz w:val="22"/>
        </w:rPr>
        <w:t>osobowych (tekst jednolity: Dz.U. z 2015r., poz. 2135) oraz zgodnie z Rozporządzeniem Parlamentu Europejskiego i Rady (UE) 2016/679 z dnia 27 kwietnia 2016r. w sprawie ochrony osób fizycznych w związku z przetwarzaniem danych osobowych i w sprawie swobodnego przepływu takich danych oraz uchylenia dyrektywy 95/46/WE (RODO)</w:t>
      </w:r>
      <w:r w:rsidRPr="00C15C59">
        <w:rPr>
          <w:rFonts w:asciiTheme="minorHAnsi" w:eastAsiaTheme="minorHAnsi" w:hAnsiTheme="minorHAnsi" w:cstheme="minorHAnsi"/>
          <w:sz w:val="22"/>
        </w:rPr>
        <w:t xml:space="preserve"> h</w:t>
      </w:r>
      <w:r w:rsidR="00252982" w:rsidRPr="00C15C59">
        <w:rPr>
          <w:rFonts w:asciiTheme="minorHAnsi" w:eastAsiaTheme="minorHAnsi" w:hAnsiTheme="minorHAnsi" w:cstheme="minorHAnsi"/>
          <w:sz w:val="22"/>
        </w:rPr>
        <w:t>ttps://iod.urk.edu.pl/zasoby/184/klauzula_art13_rekrutacja_pracownikow.pdf</w:t>
      </w:r>
    </w:p>
    <w:p w:rsidR="00252982" w:rsidRPr="00C15C59" w:rsidRDefault="00252982" w:rsidP="00252982">
      <w:pPr>
        <w:adjustRightInd w:val="0"/>
        <w:jc w:val="both"/>
        <w:rPr>
          <w:rFonts w:asciiTheme="minorHAnsi" w:eastAsiaTheme="minorHAnsi" w:hAnsiTheme="minorHAnsi" w:cstheme="minorHAnsi"/>
          <w:b/>
          <w:bCs/>
          <w:sz w:val="22"/>
        </w:rPr>
      </w:pP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b/>
          <w:bCs/>
          <w:sz w:val="22"/>
        </w:rPr>
        <w:t xml:space="preserve">Forma składania ofert: </w:t>
      </w:r>
      <w:r w:rsidRPr="00C15C59">
        <w:rPr>
          <w:rFonts w:asciiTheme="minorHAnsi" w:eastAsiaTheme="minorHAnsi" w:hAnsiTheme="minorHAnsi" w:cstheme="minorHAnsi"/>
          <w:sz w:val="22"/>
        </w:rPr>
        <w:t>e-mail</w:t>
      </w:r>
      <w:r w:rsidR="00BC3DC7" w:rsidRPr="00C15C59">
        <w:rPr>
          <w:rFonts w:asciiTheme="minorHAnsi" w:eastAsiaTheme="minorHAnsi" w:hAnsiTheme="minorHAnsi" w:cstheme="minorHAnsi"/>
          <w:sz w:val="22"/>
        </w:rPr>
        <w:t xml:space="preserve">; </w:t>
      </w:r>
      <w:r w:rsidR="00C0760A" w:rsidRPr="00C15C59">
        <w:rPr>
          <w:rStyle w:val="header-title"/>
          <w:rFonts w:asciiTheme="minorHAnsi" w:hAnsiTheme="minorHAnsi" w:cstheme="minorHAnsi"/>
          <w:sz w:val="22"/>
        </w:rPr>
        <w:t>michal</w:t>
      </w:r>
      <w:r w:rsidR="00BC3DC7" w:rsidRPr="00C15C59">
        <w:rPr>
          <w:rStyle w:val="header-title"/>
          <w:rFonts w:asciiTheme="minorHAnsi" w:hAnsiTheme="minorHAnsi" w:cstheme="minorHAnsi"/>
          <w:sz w:val="22"/>
        </w:rPr>
        <w:t>.</w:t>
      </w:r>
      <w:r w:rsidR="00C0760A" w:rsidRPr="00C15C59">
        <w:rPr>
          <w:rStyle w:val="header-title"/>
          <w:rFonts w:asciiTheme="minorHAnsi" w:hAnsiTheme="minorHAnsi" w:cstheme="minorHAnsi"/>
          <w:sz w:val="22"/>
        </w:rPr>
        <w:t>jasik</w:t>
      </w:r>
      <w:r w:rsidR="00BC3DC7" w:rsidRPr="00C15C59">
        <w:rPr>
          <w:rStyle w:val="header-title"/>
          <w:rFonts w:asciiTheme="minorHAnsi" w:hAnsiTheme="minorHAnsi" w:cstheme="minorHAnsi"/>
          <w:sz w:val="22"/>
        </w:rPr>
        <w:t>@urk.edu.pl</w:t>
      </w:r>
    </w:p>
    <w:p w:rsidR="00252982" w:rsidRPr="00C15C59" w:rsidRDefault="00252982" w:rsidP="00252982">
      <w:pPr>
        <w:adjustRightInd w:val="0"/>
        <w:jc w:val="both"/>
        <w:rPr>
          <w:rFonts w:asciiTheme="minorHAnsi" w:eastAsiaTheme="minorHAnsi" w:hAnsiTheme="minorHAnsi" w:cstheme="minorHAnsi"/>
          <w:b/>
          <w:bCs/>
          <w:sz w:val="22"/>
        </w:rPr>
      </w:pPr>
    </w:p>
    <w:p w:rsidR="00252982" w:rsidRDefault="00BC3DC7" w:rsidP="003068D1">
      <w:pPr>
        <w:adjustRightInd w:val="0"/>
        <w:jc w:val="both"/>
        <w:rPr>
          <w:rFonts w:asciiTheme="minorHAnsi" w:hAnsiTheme="minorHAnsi" w:cstheme="minorHAnsi"/>
          <w:sz w:val="22"/>
        </w:rPr>
      </w:pPr>
      <w:r w:rsidRPr="00C15C59">
        <w:rPr>
          <w:rFonts w:asciiTheme="minorHAnsi" w:eastAsiaTheme="minorHAnsi" w:hAnsiTheme="minorHAnsi" w:cstheme="minorHAnsi"/>
          <w:b/>
          <w:bCs/>
          <w:sz w:val="22"/>
        </w:rPr>
        <w:t>Finansowanie</w:t>
      </w:r>
      <w:r w:rsidR="00252982" w:rsidRPr="00C15C59">
        <w:rPr>
          <w:rFonts w:asciiTheme="minorHAnsi" w:eastAsiaTheme="minorHAnsi" w:hAnsiTheme="minorHAnsi" w:cstheme="minorHAnsi"/>
          <w:b/>
          <w:bCs/>
          <w:sz w:val="22"/>
        </w:rPr>
        <w:t>:</w:t>
      </w:r>
      <w:r w:rsidRPr="00C15C59">
        <w:rPr>
          <w:rFonts w:asciiTheme="minorHAnsi" w:eastAsiaTheme="minorHAnsi" w:hAnsiTheme="minorHAnsi" w:cstheme="minorHAnsi"/>
          <w:b/>
          <w:bCs/>
          <w:sz w:val="22"/>
        </w:rPr>
        <w:t xml:space="preserve"> s</w:t>
      </w:r>
      <w:r w:rsidR="00252982" w:rsidRPr="00C15C59">
        <w:rPr>
          <w:rFonts w:asciiTheme="minorHAnsi" w:eastAsiaTheme="minorHAnsi" w:hAnsiTheme="minorHAnsi" w:cstheme="minorHAnsi"/>
          <w:sz w:val="22"/>
        </w:rPr>
        <w:t xml:space="preserve">typendium doktoranckie będzie wypłacane przez 48 miesięcy w ramach realizacji projektu </w:t>
      </w:r>
      <w:r w:rsidR="003068D1" w:rsidRPr="00C15C59">
        <w:rPr>
          <w:rFonts w:asciiTheme="minorHAnsi" w:hAnsiTheme="minorHAnsi" w:cstheme="minorHAnsi"/>
          <w:sz w:val="22"/>
        </w:rPr>
        <w:t xml:space="preserve">„Odtworzenie oraz zachowanie obszarów bagiennych, torfowisk i terenów podmokłych </w:t>
      </w:r>
      <w:r w:rsidR="00C15C59">
        <w:rPr>
          <w:rFonts w:asciiTheme="minorHAnsi" w:hAnsiTheme="minorHAnsi" w:cstheme="minorHAnsi"/>
          <w:sz w:val="22"/>
        </w:rPr>
        <w:br/>
      </w:r>
      <w:r w:rsidR="003068D1" w:rsidRPr="00C15C59">
        <w:rPr>
          <w:rFonts w:asciiTheme="minorHAnsi" w:hAnsiTheme="minorHAnsi" w:cstheme="minorHAnsi"/>
          <w:sz w:val="22"/>
        </w:rPr>
        <w:t>na obszarach Natura 2000 i Zielonej Infrastruktury” (nr księgowy 2414)</w:t>
      </w:r>
    </w:p>
    <w:p w:rsidR="00C15C59" w:rsidRPr="00C15C59" w:rsidRDefault="00C15C59" w:rsidP="003068D1">
      <w:pPr>
        <w:adjustRightInd w:val="0"/>
        <w:jc w:val="both"/>
        <w:rPr>
          <w:rFonts w:asciiTheme="minorHAnsi" w:hAnsiTheme="minorHAnsi" w:cstheme="minorHAnsi"/>
          <w:sz w:val="22"/>
        </w:rPr>
      </w:pPr>
    </w:p>
    <w:p w:rsidR="00252982" w:rsidRPr="00C15C59" w:rsidRDefault="00252982" w:rsidP="00252982">
      <w:pPr>
        <w:adjustRightInd w:val="0"/>
        <w:jc w:val="both"/>
        <w:rPr>
          <w:rFonts w:asciiTheme="minorHAnsi" w:eastAsiaTheme="minorHAnsi" w:hAnsiTheme="minorHAnsi" w:cstheme="minorHAnsi"/>
          <w:sz w:val="22"/>
        </w:rPr>
      </w:pPr>
    </w:p>
    <w:p w:rsidR="00FD3A0F" w:rsidRPr="00C15C59" w:rsidRDefault="00BC3DC7" w:rsidP="00252982">
      <w:pPr>
        <w:adjustRightInd w:val="0"/>
        <w:jc w:val="both"/>
        <w:rPr>
          <w:rFonts w:asciiTheme="minorHAnsi" w:eastAsiaTheme="minorHAnsi" w:hAnsiTheme="minorHAnsi" w:cstheme="minorHAnsi"/>
          <w:b/>
          <w:bCs/>
          <w:sz w:val="22"/>
        </w:rPr>
      </w:pPr>
      <w:r w:rsidRPr="00C15C59">
        <w:rPr>
          <w:rFonts w:asciiTheme="minorHAnsi" w:eastAsiaTheme="minorHAnsi" w:hAnsiTheme="minorHAnsi" w:cstheme="minorHAnsi"/>
          <w:b/>
          <w:bCs/>
          <w:sz w:val="22"/>
        </w:rPr>
        <w:lastRenderedPageBreak/>
        <w:t>Stypendium naukowe pokrywające stypendium doktoranckie będzie</w:t>
      </w:r>
      <w:r w:rsidR="00FD3A0F" w:rsidRPr="00C15C59">
        <w:rPr>
          <w:rFonts w:asciiTheme="minorHAnsi" w:eastAsiaTheme="minorHAnsi" w:hAnsiTheme="minorHAnsi" w:cstheme="minorHAnsi"/>
          <w:b/>
          <w:bCs/>
          <w:sz w:val="22"/>
        </w:rPr>
        <w:t xml:space="preserve">: </w:t>
      </w:r>
      <w:r w:rsidR="00C0760A" w:rsidRPr="00C15C59">
        <w:rPr>
          <w:rFonts w:asciiTheme="minorHAnsi" w:eastAsiaTheme="minorHAnsi" w:hAnsiTheme="minorHAnsi" w:cstheme="minorHAnsi"/>
          <w:bCs/>
          <w:sz w:val="22"/>
        </w:rPr>
        <w:t>6161</w:t>
      </w:r>
      <w:r w:rsidR="00FD3A0F" w:rsidRPr="00C15C59">
        <w:rPr>
          <w:rFonts w:asciiTheme="minorHAnsi" w:eastAsiaTheme="minorHAnsi" w:hAnsiTheme="minorHAnsi" w:cstheme="minorHAnsi"/>
          <w:bCs/>
          <w:sz w:val="22"/>
        </w:rPr>
        <w:t>,00 zł brutto.</w:t>
      </w:r>
    </w:p>
    <w:p w:rsidR="00252982" w:rsidRPr="00C15C59" w:rsidRDefault="00252982" w:rsidP="00252982">
      <w:pPr>
        <w:adjustRightInd w:val="0"/>
        <w:jc w:val="both"/>
        <w:rPr>
          <w:rFonts w:asciiTheme="minorHAnsi" w:eastAsiaTheme="minorHAnsi" w:hAnsiTheme="minorHAnsi" w:cstheme="minorHAnsi"/>
          <w:sz w:val="22"/>
        </w:rPr>
      </w:pPr>
    </w:p>
    <w:p w:rsidR="00252982" w:rsidRPr="00C15C59" w:rsidRDefault="00252982" w:rsidP="00252982">
      <w:pPr>
        <w:adjustRightInd w:val="0"/>
        <w:rPr>
          <w:rFonts w:asciiTheme="minorHAnsi" w:eastAsiaTheme="minorHAnsi" w:hAnsiTheme="minorHAnsi" w:cstheme="minorHAnsi"/>
          <w:sz w:val="22"/>
        </w:rPr>
      </w:pPr>
      <w:r w:rsidRPr="00C15C59">
        <w:rPr>
          <w:rFonts w:asciiTheme="minorHAnsi" w:eastAsiaTheme="minorHAnsi" w:hAnsiTheme="minorHAnsi" w:cstheme="minorHAnsi"/>
          <w:b/>
          <w:bCs/>
          <w:sz w:val="22"/>
        </w:rPr>
        <w:t>Planowane rozpoczęcie</w:t>
      </w:r>
      <w:r w:rsidRPr="00C15C59">
        <w:rPr>
          <w:rFonts w:asciiTheme="minorHAnsi" w:eastAsiaTheme="minorHAnsi" w:hAnsiTheme="minorHAnsi" w:cstheme="minorHAnsi"/>
          <w:sz w:val="22"/>
        </w:rPr>
        <w:t>: 1 października 202</w:t>
      </w:r>
      <w:r w:rsidR="003068D1" w:rsidRPr="00C15C59">
        <w:rPr>
          <w:rFonts w:asciiTheme="minorHAnsi" w:eastAsiaTheme="minorHAnsi" w:hAnsiTheme="minorHAnsi" w:cstheme="minorHAnsi"/>
          <w:sz w:val="22"/>
        </w:rPr>
        <w:t>4</w:t>
      </w:r>
    </w:p>
    <w:p w:rsidR="00252982" w:rsidRPr="00C15C59" w:rsidRDefault="00252982" w:rsidP="00252982">
      <w:pPr>
        <w:adjustRightInd w:val="0"/>
        <w:jc w:val="both"/>
        <w:rPr>
          <w:rFonts w:asciiTheme="minorHAnsi" w:eastAsiaTheme="minorHAnsi" w:hAnsiTheme="minorHAnsi" w:cstheme="minorHAnsi"/>
          <w:b/>
          <w:bCs/>
          <w:sz w:val="22"/>
        </w:rPr>
      </w:pPr>
    </w:p>
    <w:p w:rsidR="00252982" w:rsidRPr="00C15C59" w:rsidRDefault="00252982" w:rsidP="00252982">
      <w:pPr>
        <w:adjustRightInd w:val="0"/>
        <w:jc w:val="both"/>
        <w:rPr>
          <w:rFonts w:asciiTheme="minorHAnsi" w:eastAsiaTheme="minorHAnsi" w:hAnsiTheme="minorHAnsi" w:cstheme="minorHAnsi"/>
          <w:b/>
          <w:bCs/>
          <w:sz w:val="22"/>
        </w:rPr>
      </w:pPr>
      <w:r w:rsidRPr="00C15C59">
        <w:rPr>
          <w:rFonts w:asciiTheme="minorHAnsi" w:eastAsiaTheme="minorHAnsi" w:hAnsiTheme="minorHAnsi" w:cstheme="minorHAnsi"/>
          <w:b/>
          <w:bCs/>
          <w:sz w:val="22"/>
        </w:rPr>
        <w:t>Dodatkowe informacje:</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 xml:space="preserve">Oferty (CV wraz z listem motywacyjnym oraz dokumentami potwierdzającymi kwalifikacje </w:t>
      </w:r>
      <w:r w:rsidR="00C15C59" w:rsidRPr="00C15C59">
        <w:rPr>
          <w:rFonts w:asciiTheme="minorHAnsi" w:eastAsiaTheme="minorHAnsi" w:hAnsiTheme="minorHAnsi" w:cstheme="minorHAnsi"/>
          <w:sz w:val="22"/>
        </w:rPr>
        <w:br/>
      </w:r>
      <w:r w:rsidRPr="00C15C59">
        <w:rPr>
          <w:rFonts w:asciiTheme="minorHAnsi" w:eastAsiaTheme="minorHAnsi" w:hAnsiTheme="minorHAnsi" w:cstheme="minorHAnsi"/>
          <w:sz w:val="22"/>
        </w:rPr>
        <w:t xml:space="preserve">i osiągnięcia naukowe) należy przesłać na adres e-mail: </w:t>
      </w:r>
      <w:r w:rsidR="00C0760A" w:rsidRPr="00C15C59">
        <w:rPr>
          <w:rStyle w:val="header-title"/>
          <w:rFonts w:asciiTheme="minorHAnsi" w:hAnsiTheme="minorHAnsi" w:cstheme="minorHAnsi"/>
          <w:sz w:val="22"/>
        </w:rPr>
        <w:t>michal.jasik</w:t>
      </w:r>
      <w:r w:rsidRPr="00C15C59">
        <w:rPr>
          <w:rStyle w:val="header-title"/>
          <w:rFonts w:asciiTheme="minorHAnsi" w:hAnsiTheme="minorHAnsi" w:cstheme="minorHAnsi"/>
          <w:sz w:val="22"/>
        </w:rPr>
        <w:t>@urk.edu.pl</w:t>
      </w:r>
      <w:r w:rsidRPr="00C15C59">
        <w:rPr>
          <w:rFonts w:asciiTheme="minorHAnsi" w:eastAsiaTheme="minorHAnsi" w:hAnsiTheme="minorHAnsi" w:cstheme="minorHAnsi"/>
          <w:sz w:val="22"/>
        </w:rPr>
        <w:t xml:space="preserve"> </w:t>
      </w:r>
      <w:r w:rsidRPr="00C15C59">
        <w:rPr>
          <w:rFonts w:asciiTheme="minorHAnsi" w:eastAsiaTheme="minorHAnsi" w:hAnsiTheme="minorHAnsi" w:cstheme="minorHAnsi"/>
          <w:b/>
          <w:bCs/>
          <w:sz w:val="22"/>
        </w:rPr>
        <w:t xml:space="preserve">do </w:t>
      </w:r>
      <w:r w:rsidR="0025504F">
        <w:rPr>
          <w:rFonts w:asciiTheme="minorHAnsi" w:eastAsiaTheme="minorHAnsi" w:hAnsiTheme="minorHAnsi" w:cstheme="minorHAnsi"/>
          <w:b/>
          <w:bCs/>
          <w:sz w:val="22"/>
        </w:rPr>
        <w:t>30</w:t>
      </w:r>
      <w:r w:rsidRPr="00C15C59">
        <w:rPr>
          <w:rFonts w:asciiTheme="minorHAnsi" w:eastAsiaTheme="minorHAnsi" w:hAnsiTheme="minorHAnsi" w:cstheme="minorHAnsi"/>
          <w:b/>
          <w:bCs/>
          <w:sz w:val="22"/>
        </w:rPr>
        <w:t xml:space="preserve"> sierpnia 202</w:t>
      </w:r>
      <w:r w:rsidR="003068D1" w:rsidRPr="00C15C59">
        <w:rPr>
          <w:rFonts w:asciiTheme="minorHAnsi" w:eastAsiaTheme="minorHAnsi" w:hAnsiTheme="minorHAnsi" w:cstheme="minorHAnsi"/>
          <w:b/>
          <w:bCs/>
          <w:sz w:val="22"/>
        </w:rPr>
        <w:t>4</w:t>
      </w:r>
      <w:r w:rsidRPr="00C15C59">
        <w:rPr>
          <w:rFonts w:asciiTheme="minorHAnsi" w:eastAsiaTheme="minorHAnsi" w:hAnsiTheme="minorHAnsi" w:cstheme="minorHAnsi"/>
          <w:b/>
          <w:bCs/>
          <w:sz w:val="22"/>
        </w:rPr>
        <w:t xml:space="preserve"> r. do godziny 24:00</w:t>
      </w:r>
      <w:r w:rsidRPr="00C15C59">
        <w:rPr>
          <w:rFonts w:asciiTheme="minorHAnsi" w:eastAsiaTheme="minorHAnsi" w:hAnsiTheme="minorHAnsi" w:cstheme="minorHAnsi"/>
          <w:sz w:val="22"/>
        </w:rPr>
        <w:t xml:space="preserve">. Konkurs będzie rozstrzygnięty do: </w:t>
      </w:r>
      <w:r w:rsidR="00A955CD" w:rsidRPr="00C15C59">
        <w:rPr>
          <w:rFonts w:asciiTheme="minorHAnsi" w:eastAsiaTheme="minorHAnsi" w:hAnsiTheme="minorHAnsi" w:cstheme="minorHAnsi"/>
          <w:sz w:val="22"/>
        </w:rPr>
        <w:t>06</w:t>
      </w:r>
      <w:r w:rsidRPr="00C15C59">
        <w:rPr>
          <w:rFonts w:asciiTheme="minorHAnsi" w:eastAsiaTheme="minorHAnsi" w:hAnsiTheme="minorHAnsi" w:cstheme="minorHAnsi"/>
          <w:sz w:val="22"/>
        </w:rPr>
        <w:t>.09.202</w:t>
      </w:r>
      <w:r w:rsidR="003068D1" w:rsidRPr="00C15C59">
        <w:rPr>
          <w:rFonts w:asciiTheme="minorHAnsi" w:eastAsiaTheme="minorHAnsi" w:hAnsiTheme="minorHAnsi" w:cstheme="minorHAnsi"/>
          <w:sz w:val="22"/>
        </w:rPr>
        <w:t>4</w:t>
      </w:r>
      <w:r w:rsidRPr="00C15C59">
        <w:rPr>
          <w:rFonts w:asciiTheme="minorHAnsi" w:eastAsiaTheme="minorHAnsi" w:hAnsiTheme="minorHAnsi" w:cstheme="minorHAnsi"/>
          <w:sz w:val="22"/>
        </w:rPr>
        <w:t xml:space="preserve"> r.</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 xml:space="preserve">Dodatkowe informacje można uzyskać u kierownika projektu prof. dr hab. inż. </w:t>
      </w:r>
      <w:r w:rsidR="00F82083" w:rsidRPr="00C15C59">
        <w:rPr>
          <w:rFonts w:asciiTheme="minorHAnsi" w:eastAsiaTheme="minorHAnsi" w:hAnsiTheme="minorHAnsi" w:cstheme="minorHAnsi"/>
          <w:sz w:val="22"/>
        </w:rPr>
        <w:t>Stanisława Małka</w:t>
      </w:r>
      <w:r w:rsidRPr="00C15C59">
        <w:rPr>
          <w:rFonts w:asciiTheme="minorHAnsi" w:eastAsiaTheme="minorHAnsi" w:hAnsiTheme="minorHAnsi" w:cstheme="minorHAnsi"/>
          <w:sz w:val="22"/>
        </w:rPr>
        <w:t>. Kandydaci mogą zostać poproszeni o dodatkowe materiały (np.: prace dyplomowe, przygotowane lub opublikowane artykuły, itd. potwierdzające kwalifikacje) oraz o rozmowę kwalifikacyjną z komisją rekrutacyjną.</w:t>
      </w:r>
    </w:p>
    <w:p w:rsidR="00252982" w:rsidRPr="00C15C59" w:rsidRDefault="00252982" w:rsidP="00252982">
      <w:pPr>
        <w:adjustRightInd w:val="0"/>
        <w:jc w:val="both"/>
        <w:rPr>
          <w:rFonts w:asciiTheme="minorHAnsi" w:eastAsiaTheme="minorHAnsi" w:hAnsiTheme="minorHAnsi" w:cstheme="minorHAnsi"/>
          <w:sz w:val="22"/>
        </w:rPr>
      </w:pPr>
    </w:p>
    <w:p w:rsidR="00252982" w:rsidRPr="00C15C59" w:rsidRDefault="00252982" w:rsidP="00252982">
      <w:pPr>
        <w:adjustRightInd w:val="0"/>
        <w:jc w:val="both"/>
        <w:rPr>
          <w:rFonts w:asciiTheme="minorHAnsi" w:eastAsiaTheme="minorHAnsi" w:hAnsiTheme="minorHAnsi" w:cstheme="minorHAnsi"/>
          <w:b/>
          <w:bCs/>
          <w:sz w:val="22"/>
        </w:rPr>
      </w:pPr>
      <w:r w:rsidRPr="00C15C59">
        <w:rPr>
          <w:rFonts w:asciiTheme="minorHAnsi" w:eastAsiaTheme="minorHAnsi" w:hAnsiTheme="minorHAnsi" w:cstheme="minorHAnsi"/>
          <w:b/>
          <w:bCs/>
          <w:sz w:val="22"/>
        </w:rPr>
        <w:t>Komisja Konkursowa zastrzega sobie prawo:</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1. do przeprowadzenia rozmowy z wybranymi kandydatami, którzy na podstawie informacji zawartych w złożonych dokumentach, zostali ocenieni najwyżej;</w:t>
      </w:r>
    </w:p>
    <w:p w:rsidR="00252982" w:rsidRPr="00C15C59" w:rsidRDefault="00252982" w:rsidP="00252982">
      <w:pPr>
        <w:adjustRightInd w:val="0"/>
        <w:jc w:val="both"/>
        <w:rPr>
          <w:rFonts w:asciiTheme="minorHAnsi" w:eastAsiaTheme="minorHAnsi" w:hAnsiTheme="minorHAnsi" w:cstheme="minorHAnsi"/>
          <w:sz w:val="22"/>
        </w:rPr>
      </w:pPr>
      <w:r w:rsidRPr="00C15C59">
        <w:rPr>
          <w:rFonts w:asciiTheme="minorHAnsi" w:eastAsiaTheme="minorHAnsi" w:hAnsiTheme="minorHAnsi" w:cstheme="minorHAnsi"/>
          <w:sz w:val="22"/>
        </w:rPr>
        <w:t>2. do powiadomienia o podjętej decyzji w sprawie obsadzenia stanowiska jedynie wybranego kandydata;</w:t>
      </w:r>
    </w:p>
    <w:p w:rsidR="00252982" w:rsidRPr="00C15C59" w:rsidRDefault="00252982" w:rsidP="00252982">
      <w:pPr>
        <w:pBdr>
          <w:bottom w:val="single" w:sz="6" w:space="1" w:color="auto"/>
        </w:pBdr>
        <w:adjustRightInd w:val="0"/>
        <w:jc w:val="both"/>
        <w:rPr>
          <w:rFonts w:asciiTheme="minorHAnsi" w:eastAsiaTheme="minorHAnsi" w:hAnsiTheme="minorHAnsi" w:cstheme="minorHAnsi"/>
          <w:sz w:val="22"/>
          <w:lang w:val="en-US"/>
        </w:rPr>
      </w:pPr>
      <w:r w:rsidRPr="00C15C59">
        <w:rPr>
          <w:rFonts w:asciiTheme="minorHAnsi" w:eastAsiaTheme="minorHAnsi" w:hAnsiTheme="minorHAnsi" w:cstheme="minorHAnsi"/>
          <w:sz w:val="22"/>
          <w:lang w:val="en-US"/>
        </w:rPr>
        <w:t>3. do nierozstrzygnięcia konkursu.</w:t>
      </w:r>
    </w:p>
    <w:p w:rsidR="00C15C59" w:rsidRDefault="00C15C59" w:rsidP="00252982">
      <w:pPr>
        <w:pBdr>
          <w:bottom w:val="single" w:sz="6" w:space="1" w:color="auto"/>
        </w:pBdr>
        <w:adjustRightInd w:val="0"/>
        <w:jc w:val="both"/>
        <w:rPr>
          <w:rFonts w:asciiTheme="minorHAnsi" w:eastAsiaTheme="minorHAnsi" w:hAnsiTheme="minorHAnsi" w:cstheme="minorHAnsi"/>
          <w:lang w:val="en-US"/>
        </w:rPr>
      </w:pPr>
    </w:p>
    <w:p w:rsidR="009700AA" w:rsidRPr="00105AAD" w:rsidRDefault="009700AA" w:rsidP="009700AA">
      <w:pPr>
        <w:adjustRightInd w:val="0"/>
        <w:jc w:val="both"/>
        <w:rPr>
          <w:rStyle w:val="rynqvb"/>
          <w:rFonts w:asciiTheme="minorHAnsi" w:hAnsiTheme="minorHAnsi" w:cstheme="minorHAnsi"/>
          <w:lang w:val="en"/>
        </w:rPr>
      </w:pPr>
      <w:r w:rsidRPr="00C15C59">
        <w:rPr>
          <w:rStyle w:val="rynqvb"/>
          <w:rFonts w:asciiTheme="minorHAnsi" w:hAnsiTheme="minorHAnsi" w:cstheme="minorHAnsi"/>
          <w:lang w:val="en"/>
        </w:rPr>
        <w:t>Competition for a candidate to the Doctoral School.</w:t>
      </w:r>
      <w:r w:rsidRPr="00105AAD">
        <w:rPr>
          <w:rStyle w:val="hwtze"/>
          <w:rFonts w:asciiTheme="minorHAnsi" w:hAnsiTheme="minorHAnsi" w:cstheme="minorHAnsi"/>
          <w:lang w:val="en"/>
        </w:rPr>
        <w:t xml:space="preserve"> </w:t>
      </w:r>
      <w:r w:rsidRPr="00105AAD">
        <w:rPr>
          <w:rStyle w:val="rynqvb"/>
          <w:rFonts w:asciiTheme="minorHAnsi" w:hAnsiTheme="minorHAnsi" w:cstheme="minorHAnsi"/>
          <w:lang w:val="en"/>
        </w:rPr>
        <w:t>The research scholarship covering the doctoral scholarship will be paid for 48 months as part of the project “</w:t>
      </w:r>
      <w:r w:rsidRPr="00105AAD">
        <w:rPr>
          <w:rFonts w:asciiTheme="minorHAnsi" w:hAnsiTheme="minorHAnsi" w:cstheme="minorHAnsi"/>
          <w:lang w:val="en-GB"/>
        </w:rPr>
        <w:t>Restoration and conservation of marshes, peatlands or other wetlands in Natura 2000 and Green Infrastructure areas” (WETLANDS GREEN LIFE PL, 2414)</w:t>
      </w:r>
    </w:p>
    <w:p w:rsidR="009700AA" w:rsidRPr="00105AAD" w:rsidRDefault="009700AA" w:rsidP="009700AA">
      <w:pPr>
        <w:adjustRightInd w:val="0"/>
        <w:jc w:val="both"/>
        <w:rPr>
          <w:rFonts w:asciiTheme="minorHAnsi" w:eastAsiaTheme="minorHAnsi" w:hAnsiTheme="minorHAnsi" w:cstheme="minorHAnsi"/>
          <w:b/>
          <w:bCs/>
          <w:lang w:val="en-GB"/>
        </w:rPr>
      </w:pPr>
    </w:p>
    <w:p w:rsidR="009700AA" w:rsidRPr="00C15C59" w:rsidRDefault="009700AA" w:rsidP="009700AA">
      <w:pPr>
        <w:adjustRightInd w:val="0"/>
        <w:jc w:val="both"/>
        <w:rPr>
          <w:rStyle w:val="rynqvb"/>
          <w:rFonts w:asciiTheme="minorHAnsi" w:hAnsiTheme="minorHAnsi" w:cstheme="minorHAnsi"/>
          <w:sz w:val="22"/>
          <w:lang w:val="en"/>
        </w:rPr>
      </w:pPr>
      <w:r w:rsidRPr="00C15C59">
        <w:rPr>
          <w:rStyle w:val="rynqvb"/>
          <w:rFonts w:asciiTheme="minorHAnsi" w:hAnsiTheme="minorHAnsi" w:cstheme="minorHAnsi"/>
          <w:b/>
          <w:sz w:val="22"/>
          <w:lang w:val="en"/>
        </w:rPr>
        <w:t>Deadline for submission</w:t>
      </w:r>
      <w:r w:rsidRPr="00C15C59">
        <w:rPr>
          <w:rStyle w:val="rynqvb"/>
          <w:rFonts w:asciiTheme="minorHAnsi" w:hAnsiTheme="minorHAnsi" w:cstheme="minorHAnsi"/>
          <w:sz w:val="22"/>
          <w:lang w:val="en"/>
        </w:rPr>
        <w:t xml:space="preserve">: </w:t>
      </w:r>
      <w:r w:rsidR="0025504F">
        <w:rPr>
          <w:rStyle w:val="rynqvb"/>
          <w:rFonts w:asciiTheme="minorHAnsi" w:hAnsiTheme="minorHAnsi" w:cstheme="minorHAnsi"/>
          <w:sz w:val="22"/>
          <w:lang w:val="en"/>
        </w:rPr>
        <w:t>30</w:t>
      </w:r>
      <w:r w:rsidRPr="00C15C59">
        <w:rPr>
          <w:rStyle w:val="rynqvb"/>
          <w:rFonts w:asciiTheme="minorHAnsi" w:hAnsiTheme="minorHAnsi" w:cstheme="minorHAnsi"/>
          <w:sz w:val="22"/>
          <w:lang w:val="en"/>
        </w:rPr>
        <w:t>/08/202</w:t>
      </w:r>
      <w:r w:rsidR="003068D1" w:rsidRPr="00C15C59">
        <w:rPr>
          <w:rStyle w:val="rynqvb"/>
          <w:rFonts w:asciiTheme="minorHAnsi" w:hAnsiTheme="minorHAnsi" w:cstheme="minorHAnsi"/>
          <w:sz w:val="22"/>
          <w:lang w:val="en"/>
        </w:rPr>
        <w:t>4</w:t>
      </w:r>
      <w:r w:rsidRPr="00C15C59">
        <w:rPr>
          <w:rStyle w:val="rynqvb"/>
          <w:rFonts w:asciiTheme="minorHAnsi" w:hAnsiTheme="minorHAnsi" w:cstheme="minorHAnsi"/>
          <w:sz w:val="22"/>
          <w:lang w:val="en"/>
        </w:rPr>
        <w:t xml:space="preserve"> </w:t>
      </w: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Style w:val="rynqvb"/>
          <w:rFonts w:asciiTheme="minorHAnsi" w:hAnsiTheme="minorHAnsi" w:cstheme="minorHAnsi"/>
          <w:b/>
          <w:sz w:val="22"/>
          <w:lang w:val="en"/>
        </w:rPr>
        <w:t>Competition results</w:t>
      </w:r>
      <w:r w:rsidRPr="00C15C59">
        <w:rPr>
          <w:rStyle w:val="rynqvb"/>
          <w:rFonts w:asciiTheme="minorHAnsi" w:hAnsiTheme="minorHAnsi" w:cstheme="minorHAnsi"/>
          <w:sz w:val="22"/>
          <w:lang w:val="en"/>
        </w:rPr>
        <w:t>: 0</w:t>
      </w:r>
      <w:r w:rsidR="00A955CD" w:rsidRPr="00C15C59">
        <w:rPr>
          <w:rStyle w:val="rynqvb"/>
          <w:rFonts w:asciiTheme="minorHAnsi" w:hAnsiTheme="minorHAnsi" w:cstheme="minorHAnsi"/>
          <w:sz w:val="22"/>
          <w:lang w:val="en"/>
        </w:rPr>
        <w:t>6</w:t>
      </w:r>
      <w:r w:rsidRPr="00C15C59">
        <w:rPr>
          <w:rStyle w:val="rynqvb"/>
          <w:rFonts w:asciiTheme="minorHAnsi" w:hAnsiTheme="minorHAnsi" w:cstheme="minorHAnsi"/>
          <w:sz w:val="22"/>
          <w:lang w:val="en"/>
        </w:rPr>
        <w:t>/09/202</w:t>
      </w:r>
      <w:r w:rsidR="003068D1" w:rsidRPr="00C15C59">
        <w:rPr>
          <w:rStyle w:val="rynqvb"/>
          <w:rFonts w:asciiTheme="minorHAnsi" w:hAnsiTheme="minorHAnsi" w:cstheme="minorHAnsi"/>
          <w:sz w:val="22"/>
          <w:lang w:val="en"/>
        </w:rPr>
        <w:t>4</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b/>
          <w:bCs/>
          <w:sz w:val="22"/>
          <w:lang w:val="en-GB"/>
        </w:rPr>
        <w:t xml:space="preserve">Name of the unit: </w:t>
      </w:r>
      <w:r w:rsidRPr="00C15C59">
        <w:rPr>
          <w:rFonts w:asciiTheme="minorHAnsi" w:eastAsiaTheme="minorHAnsi" w:hAnsiTheme="minorHAnsi" w:cstheme="minorHAnsi"/>
          <w:sz w:val="22"/>
          <w:lang w:val="en-GB"/>
        </w:rPr>
        <w:t>University of Agriculture in Krakow</w:t>
      </w:r>
    </w:p>
    <w:p w:rsidR="009700AA" w:rsidRPr="00C15C59" w:rsidRDefault="009700AA" w:rsidP="009700AA">
      <w:pPr>
        <w:adjustRightInd w:val="0"/>
        <w:jc w:val="both"/>
        <w:rPr>
          <w:rFonts w:asciiTheme="minorHAnsi" w:eastAsiaTheme="minorHAnsi" w:hAnsiTheme="minorHAnsi" w:cstheme="minorHAnsi"/>
          <w:b/>
          <w:bCs/>
          <w:sz w:val="22"/>
          <w:lang w:val="en-GB"/>
        </w:rPr>
      </w:pP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Fonts w:asciiTheme="minorHAnsi" w:eastAsiaTheme="minorHAnsi" w:hAnsiTheme="minorHAnsi" w:cstheme="minorHAnsi"/>
          <w:b/>
          <w:bCs/>
          <w:sz w:val="22"/>
          <w:lang w:val="en-GB"/>
        </w:rPr>
        <w:t>Requirements: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higher education in nature (e.g. forestry,  biology, biotechnology, environmental protection),</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good English skills,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ability to work in the field,</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knowledge of basic laboratory techniques and statistical analysis,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personal skills such as motivation for scientific work, responsibility, communication skills, the ability to work in a team,</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an additional advantage will be: current scientific activity, e.g. participation in conferences, projects or the possession of publications,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an additional advantage will be: category B driving license,</w:t>
      </w:r>
    </w:p>
    <w:p w:rsidR="009700AA" w:rsidRPr="00C15C59" w:rsidRDefault="009700AA" w:rsidP="009700AA">
      <w:pPr>
        <w:adjustRightInd w:val="0"/>
        <w:jc w:val="both"/>
        <w:rPr>
          <w:rFonts w:asciiTheme="minorHAnsi" w:eastAsiaTheme="minorHAnsi" w:hAnsiTheme="minorHAnsi" w:cstheme="minorHAnsi"/>
          <w:b/>
          <w:bCs/>
          <w:sz w:val="22"/>
          <w:lang w:val="en-GB"/>
        </w:rPr>
      </w:pP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Fonts w:asciiTheme="minorHAnsi" w:eastAsiaTheme="minorHAnsi" w:hAnsiTheme="minorHAnsi" w:cstheme="minorHAnsi"/>
          <w:b/>
          <w:bCs/>
          <w:sz w:val="22"/>
          <w:lang w:val="en-GB"/>
        </w:rPr>
        <w:t>Description of tasks: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field work,</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laboratory work,</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data analysis,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preparation of research reports,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preparation of scientific publications and presentation of results at conferences.</w:t>
      </w: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Fonts w:asciiTheme="minorHAnsi" w:eastAsiaTheme="minorHAnsi" w:hAnsiTheme="minorHAnsi" w:cstheme="minorHAnsi"/>
          <w:b/>
          <w:bCs/>
          <w:sz w:val="22"/>
          <w:lang w:val="en-GB"/>
        </w:rPr>
        <w:lastRenderedPageBreak/>
        <w:t>Required documents: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CV with a list of previous scientific and professional achievements and distinctions,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A copy of the graduation diploma,</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cover letter describing scientific and professional interests.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xml:space="preserve">- Candidate's declaration of consent to the processing of personal data in accordance </w:t>
      </w:r>
      <w:r w:rsidR="00C15C59" w:rsidRPr="00C15C59">
        <w:rPr>
          <w:rFonts w:asciiTheme="minorHAnsi" w:eastAsiaTheme="minorHAnsi" w:hAnsiTheme="minorHAnsi" w:cstheme="minorHAnsi"/>
          <w:sz w:val="22"/>
          <w:lang w:val="en-GB"/>
        </w:rPr>
        <w:br/>
      </w:r>
      <w:r w:rsidRPr="00C15C59">
        <w:rPr>
          <w:rFonts w:asciiTheme="minorHAnsi" w:eastAsiaTheme="minorHAnsi" w:hAnsiTheme="minorHAnsi" w:cstheme="minorHAnsi"/>
          <w:sz w:val="22"/>
          <w:lang w:val="en-GB"/>
        </w:rPr>
        <w:t xml:space="preserve">with the Act of August 29, 1997 on the protection of personal data (consolidated text: </w:t>
      </w:r>
      <w:r w:rsidR="00C15C59" w:rsidRPr="00C15C59">
        <w:rPr>
          <w:rFonts w:asciiTheme="minorHAnsi" w:eastAsiaTheme="minorHAnsi" w:hAnsiTheme="minorHAnsi" w:cstheme="minorHAnsi"/>
          <w:sz w:val="22"/>
          <w:lang w:val="en-GB"/>
        </w:rPr>
        <w:br/>
      </w:r>
      <w:r w:rsidRPr="00C15C59">
        <w:rPr>
          <w:rFonts w:asciiTheme="minorHAnsi" w:eastAsiaTheme="minorHAnsi" w:hAnsiTheme="minorHAnsi" w:cstheme="minorHAnsi"/>
          <w:sz w:val="22"/>
          <w:lang w:val="en-GB"/>
        </w:rPr>
        <w:t>Journal of Laws of 2015, item 2135) and in accordance with the Regulation of the European Parliament and of the Council (EU) 2016/679 of 27 April 2016. on the protection of individuals with regard to the processing of personal data and on the free movement of such data and the repeal of Directive 95/46 / EC (GDPR)</w:t>
      </w:r>
      <w:r w:rsidR="00C15C59" w:rsidRPr="00C15C59">
        <w:rPr>
          <w:rFonts w:asciiTheme="minorHAnsi" w:eastAsiaTheme="minorHAnsi" w:hAnsiTheme="minorHAnsi" w:cstheme="minorHAnsi"/>
          <w:sz w:val="22"/>
          <w:lang w:val="en-GB"/>
        </w:rPr>
        <w:t xml:space="preserve">  </w:t>
      </w:r>
      <w:r w:rsidRPr="00C15C59">
        <w:rPr>
          <w:rFonts w:asciiTheme="minorHAnsi" w:eastAsiaTheme="minorHAnsi" w:hAnsiTheme="minorHAnsi" w:cstheme="minorHAnsi"/>
          <w:sz w:val="22"/>
          <w:lang w:val="en-GB"/>
        </w:rPr>
        <w:t>https://iod.urk.edu.pl/zasoby/184/klauzula_art13_rekrutacja_pracownikow.pdf</w:t>
      </w:r>
    </w:p>
    <w:p w:rsidR="009700AA" w:rsidRPr="00C15C59" w:rsidRDefault="009700AA" w:rsidP="009700AA">
      <w:pPr>
        <w:adjustRightInd w:val="0"/>
        <w:jc w:val="both"/>
        <w:rPr>
          <w:rFonts w:asciiTheme="minorHAnsi" w:eastAsiaTheme="minorHAnsi" w:hAnsiTheme="minorHAnsi" w:cstheme="minorHAnsi"/>
          <w:b/>
          <w:bCs/>
          <w:sz w:val="22"/>
          <w:lang w:val="en-GB"/>
        </w:rPr>
      </w:pP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b/>
          <w:bCs/>
          <w:sz w:val="22"/>
          <w:lang w:val="en-GB"/>
        </w:rPr>
        <w:t xml:space="preserve">Form of offer submission: </w:t>
      </w:r>
      <w:r w:rsidRPr="00C15C59">
        <w:rPr>
          <w:rFonts w:asciiTheme="minorHAnsi" w:eastAsiaTheme="minorHAnsi" w:hAnsiTheme="minorHAnsi" w:cstheme="minorHAnsi"/>
          <w:sz w:val="22"/>
          <w:lang w:val="en-GB"/>
        </w:rPr>
        <w:t>Email</w:t>
      </w:r>
    </w:p>
    <w:p w:rsidR="009700AA" w:rsidRPr="00C15C59" w:rsidRDefault="009700AA" w:rsidP="009700AA">
      <w:pPr>
        <w:adjustRightInd w:val="0"/>
        <w:jc w:val="both"/>
        <w:rPr>
          <w:rStyle w:val="jlqj4b"/>
          <w:rFonts w:asciiTheme="minorHAnsi" w:eastAsiaTheme="minorHAnsi" w:hAnsiTheme="minorHAnsi" w:cstheme="minorHAnsi"/>
          <w:sz w:val="22"/>
        </w:rPr>
      </w:pPr>
      <w:r w:rsidRPr="00C15C59">
        <w:rPr>
          <w:rStyle w:val="rynqvb"/>
          <w:rFonts w:asciiTheme="minorHAnsi" w:hAnsiTheme="minorHAnsi" w:cstheme="minorHAnsi"/>
          <w:sz w:val="22"/>
          <w:lang w:val="en"/>
        </w:rPr>
        <w:t>Funding for the doctoral scholarship will be paid for 48 months under the project</w:t>
      </w:r>
      <w:r w:rsidRPr="00C15C59">
        <w:rPr>
          <w:rFonts w:asciiTheme="minorHAnsi" w:eastAsiaTheme="minorHAnsi" w:hAnsiTheme="minorHAnsi" w:cstheme="minorHAnsi"/>
          <w:bCs/>
          <w:sz w:val="22"/>
          <w:lang w:val="en-GB"/>
        </w:rPr>
        <w:t xml:space="preserve"> “</w:t>
      </w:r>
      <w:proofErr w:type="spellStart"/>
      <w:r w:rsidRPr="00C15C59">
        <w:rPr>
          <w:rFonts w:asciiTheme="minorHAnsi" w:eastAsiaTheme="minorHAnsi" w:hAnsiTheme="minorHAnsi" w:cstheme="minorHAnsi"/>
          <w:sz w:val="22"/>
        </w:rPr>
        <w:t>Restoration</w:t>
      </w:r>
      <w:proofErr w:type="spellEnd"/>
      <w:r w:rsidRPr="00C15C59">
        <w:rPr>
          <w:rFonts w:asciiTheme="minorHAnsi" w:eastAsiaTheme="minorHAnsi" w:hAnsiTheme="minorHAnsi" w:cstheme="minorHAnsi"/>
          <w:sz w:val="22"/>
        </w:rPr>
        <w:t xml:space="preserve"> and </w:t>
      </w:r>
      <w:proofErr w:type="spellStart"/>
      <w:r w:rsidRPr="00C15C59">
        <w:rPr>
          <w:rFonts w:asciiTheme="minorHAnsi" w:eastAsiaTheme="minorHAnsi" w:hAnsiTheme="minorHAnsi" w:cstheme="minorHAnsi"/>
          <w:sz w:val="22"/>
        </w:rPr>
        <w:t>conservation</w:t>
      </w:r>
      <w:proofErr w:type="spellEnd"/>
      <w:r w:rsidRPr="00C15C59">
        <w:rPr>
          <w:rFonts w:asciiTheme="minorHAnsi" w:eastAsiaTheme="minorHAnsi" w:hAnsiTheme="minorHAnsi" w:cstheme="minorHAnsi"/>
          <w:sz w:val="22"/>
        </w:rPr>
        <w:t xml:space="preserve"> of </w:t>
      </w:r>
      <w:proofErr w:type="spellStart"/>
      <w:r w:rsidRPr="00C15C59">
        <w:rPr>
          <w:rFonts w:asciiTheme="minorHAnsi" w:eastAsiaTheme="minorHAnsi" w:hAnsiTheme="minorHAnsi" w:cstheme="minorHAnsi"/>
          <w:sz w:val="22"/>
        </w:rPr>
        <w:t>marshes</w:t>
      </w:r>
      <w:proofErr w:type="spellEnd"/>
      <w:r w:rsidRPr="00C15C59">
        <w:rPr>
          <w:rFonts w:asciiTheme="minorHAnsi" w:eastAsiaTheme="minorHAnsi" w:hAnsiTheme="minorHAnsi" w:cstheme="minorHAnsi"/>
          <w:sz w:val="22"/>
        </w:rPr>
        <w:t xml:space="preserve">, </w:t>
      </w:r>
      <w:proofErr w:type="spellStart"/>
      <w:r w:rsidRPr="00C15C59">
        <w:rPr>
          <w:rFonts w:asciiTheme="minorHAnsi" w:eastAsiaTheme="minorHAnsi" w:hAnsiTheme="minorHAnsi" w:cstheme="minorHAnsi"/>
          <w:sz w:val="22"/>
        </w:rPr>
        <w:t>peatlands</w:t>
      </w:r>
      <w:proofErr w:type="spellEnd"/>
      <w:r w:rsidRPr="00C15C59">
        <w:rPr>
          <w:rFonts w:asciiTheme="minorHAnsi" w:eastAsiaTheme="minorHAnsi" w:hAnsiTheme="minorHAnsi" w:cstheme="minorHAnsi"/>
          <w:sz w:val="22"/>
        </w:rPr>
        <w:t xml:space="preserve"> </w:t>
      </w:r>
      <w:proofErr w:type="spellStart"/>
      <w:r w:rsidRPr="00C15C59">
        <w:rPr>
          <w:rFonts w:asciiTheme="minorHAnsi" w:eastAsiaTheme="minorHAnsi" w:hAnsiTheme="minorHAnsi" w:cstheme="minorHAnsi"/>
          <w:sz w:val="22"/>
        </w:rPr>
        <w:t>or</w:t>
      </w:r>
      <w:proofErr w:type="spellEnd"/>
      <w:r w:rsidRPr="00C15C59">
        <w:rPr>
          <w:rFonts w:asciiTheme="minorHAnsi" w:eastAsiaTheme="minorHAnsi" w:hAnsiTheme="minorHAnsi" w:cstheme="minorHAnsi"/>
          <w:sz w:val="22"/>
        </w:rPr>
        <w:t xml:space="preserve"> </w:t>
      </w:r>
      <w:proofErr w:type="spellStart"/>
      <w:r w:rsidRPr="00C15C59">
        <w:rPr>
          <w:rFonts w:asciiTheme="minorHAnsi" w:eastAsiaTheme="minorHAnsi" w:hAnsiTheme="minorHAnsi" w:cstheme="minorHAnsi"/>
          <w:sz w:val="22"/>
        </w:rPr>
        <w:t>other</w:t>
      </w:r>
      <w:proofErr w:type="spellEnd"/>
      <w:r w:rsidRPr="00C15C59">
        <w:rPr>
          <w:rFonts w:asciiTheme="minorHAnsi" w:eastAsiaTheme="minorHAnsi" w:hAnsiTheme="minorHAnsi" w:cstheme="minorHAnsi"/>
          <w:sz w:val="22"/>
        </w:rPr>
        <w:t xml:space="preserve"> </w:t>
      </w:r>
      <w:proofErr w:type="spellStart"/>
      <w:r w:rsidRPr="00C15C59">
        <w:rPr>
          <w:rFonts w:asciiTheme="minorHAnsi" w:eastAsiaTheme="minorHAnsi" w:hAnsiTheme="minorHAnsi" w:cstheme="minorHAnsi"/>
          <w:sz w:val="22"/>
        </w:rPr>
        <w:t>wetlands</w:t>
      </w:r>
      <w:proofErr w:type="spellEnd"/>
      <w:r w:rsidRPr="00C15C59">
        <w:rPr>
          <w:rFonts w:asciiTheme="minorHAnsi" w:eastAsiaTheme="minorHAnsi" w:hAnsiTheme="minorHAnsi" w:cstheme="minorHAnsi"/>
          <w:sz w:val="22"/>
        </w:rPr>
        <w:t xml:space="preserve"> in Natura 2000 and Green </w:t>
      </w:r>
      <w:proofErr w:type="spellStart"/>
      <w:r w:rsidRPr="00C15C59">
        <w:rPr>
          <w:rFonts w:asciiTheme="minorHAnsi" w:eastAsiaTheme="minorHAnsi" w:hAnsiTheme="minorHAnsi" w:cstheme="minorHAnsi"/>
          <w:sz w:val="22"/>
        </w:rPr>
        <w:t>Infrastructure</w:t>
      </w:r>
      <w:proofErr w:type="spellEnd"/>
      <w:r w:rsidRPr="00C15C59">
        <w:rPr>
          <w:rFonts w:asciiTheme="minorHAnsi" w:eastAsiaTheme="minorHAnsi" w:hAnsiTheme="minorHAnsi" w:cstheme="minorHAnsi"/>
          <w:sz w:val="22"/>
        </w:rPr>
        <w:t xml:space="preserve"> </w:t>
      </w:r>
      <w:proofErr w:type="spellStart"/>
      <w:r w:rsidRPr="00C15C59">
        <w:rPr>
          <w:rFonts w:asciiTheme="minorHAnsi" w:eastAsiaTheme="minorHAnsi" w:hAnsiTheme="minorHAnsi" w:cstheme="minorHAnsi"/>
          <w:sz w:val="22"/>
        </w:rPr>
        <w:t>areas</w:t>
      </w:r>
      <w:proofErr w:type="spellEnd"/>
      <w:r w:rsidRPr="00C15C59">
        <w:rPr>
          <w:rStyle w:val="jlqj4b"/>
          <w:rFonts w:asciiTheme="minorHAnsi" w:hAnsiTheme="minorHAnsi" w:cstheme="minorHAnsi"/>
          <w:sz w:val="22"/>
          <w:lang w:val="en-GB"/>
        </w:rPr>
        <w:t xml:space="preserve">” </w:t>
      </w:r>
      <w:r w:rsidRPr="00C15C59">
        <w:rPr>
          <w:rFonts w:asciiTheme="minorHAnsi" w:hAnsiTheme="minorHAnsi" w:cstheme="minorHAnsi"/>
          <w:sz w:val="22"/>
        </w:rPr>
        <w:t>(</w:t>
      </w:r>
      <w:r w:rsidRPr="00C15C59">
        <w:rPr>
          <w:rFonts w:asciiTheme="minorHAnsi" w:hAnsiTheme="minorHAnsi" w:cstheme="minorHAnsi"/>
          <w:bCs/>
          <w:sz w:val="22"/>
        </w:rPr>
        <w:t>WETLANDS GREEN LIFE PL, 2414)</w:t>
      </w:r>
      <w:r w:rsidRPr="00C15C59">
        <w:rPr>
          <w:rStyle w:val="jlqj4b"/>
          <w:rFonts w:asciiTheme="minorHAnsi" w:hAnsiTheme="minorHAnsi" w:cstheme="minorHAnsi"/>
          <w:sz w:val="22"/>
          <w:lang w:val="en-GB"/>
        </w:rPr>
        <w:t xml:space="preserve">. </w:t>
      </w:r>
      <w:r w:rsidRPr="00C15C59">
        <w:rPr>
          <w:rStyle w:val="rynqvb"/>
          <w:rFonts w:asciiTheme="minorHAnsi" w:hAnsiTheme="minorHAnsi" w:cstheme="minorHAnsi"/>
          <w:sz w:val="22"/>
          <w:lang w:val="en"/>
        </w:rPr>
        <w:t xml:space="preserve">The monthly scholarship at the Doctoral School will be PLN </w:t>
      </w:r>
      <w:r w:rsidR="00C0760A" w:rsidRPr="00C15C59">
        <w:rPr>
          <w:rStyle w:val="rynqvb"/>
          <w:rFonts w:asciiTheme="minorHAnsi" w:hAnsiTheme="minorHAnsi" w:cstheme="minorHAnsi"/>
          <w:sz w:val="22"/>
          <w:lang w:val="en"/>
        </w:rPr>
        <w:t>6161</w:t>
      </w:r>
      <w:r w:rsidRPr="00C15C59">
        <w:rPr>
          <w:rStyle w:val="rynqvb"/>
          <w:rFonts w:asciiTheme="minorHAnsi" w:hAnsiTheme="minorHAnsi" w:cstheme="minorHAnsi"/>
          <w:sz w:val="22"/>
          <w:lang w:val="en"/>
        </w:rPr>
        <w:t>.00</w:t>
      </w:r>
    </w:p>
    <w:p w:rsidR="009700AA" w:rsidRPr="00C15C59" w:rsidRDefault="009700AA" w:rsidP="009700AA">
      <w:pPr>
        <w:adjustRightInd w:val="0"/>
        <w:jc w:val="both"/>
        <w:rPr>
          <w:rFonts w:asciiTheme="minorHAnsi" w:eastAsiaTheme="minorHAnsi" w:hAnsiTheme="minorHAnsi" w:cstheme="minorHAnsi"/>
          <w:sz w:val="22"/>
          <w:lang w:val="en-GB"/>
        </w:rPr>
      </w:pP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b/>
          <w:bCs/>
          <w:sz w:val="22"/>
          <w:lang w:val="en-GB"/>
        </w:rPr>
        <w:t>Planned start of scholarship</w:t>
      </w:r>
      <w:r w:rsidRPr="00C15C59">
        <w:rPr>
          <w:rFonts w:asciiTheme="minorHAnsi" w:eastAsiaTheme="minorHAnsi" w:hAnsiTheme="minorHAnsi" w:cstheme="minorHAnsi"/>
          <w:sz w:val="22"/>
          <w:lang w:val="en-GB"/>
        </w:rPr>
        <w:t>: October 1, 202</w:t>
      </w:r>
      <w:r w:rsidR="003068D1" w:rsidRPr="00C15C59">
        <w:rPr>
          <w:rFonts w:asciiTheme="minorHAnsi" w:eastAsiaTheme="minorHAnsi" w:hAnsiTheme="minorHAnsi" w:cstheme="minorHAnsi"/>
          <w:sz w:val="22"/>
          <w:lang w:val="en-GB"/>
        </w:rPr>
        <w:t>4</w:t>
      </w: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Fonts w:asciiTheme="minorHAnsi" w:eastAsiaTheme="minorHAnsi" w:hAnsiTheme="minorHAnsi" w:cstheme="minorHAnsi"/>
          <w:b/>
          <w:bCs/>
          <w:sz w:val="22"/>
          <w:lang w:val="en-GB"/>
        </w:rPr>
        <w:t>Additional information:</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xml:space="preserve">Offers (CV with a cover letter and documents confirming qualifications and scientific achievements) should be sent to the e-mail address: </w:t>
      </w:r>
      <w:r w:rsidR="00C0760A" w:rsidRPr="00C15C59">
        <w:rPr>
          <w:rStyle w:val="header-title"/>
          <w:rFonts w:asciiTheme="minorHAnsi" w:hAnsiTheme="minorHAnsi" w:cstheme="minorHAnsi"/>
          <w:sz w:val="22"/>
          <w:lang w:val="en-GB"/>
        </w:rPr>
        <w:t>michal.jasik</w:t>
      </w:r>
      <w:r w:rsidRPr="00C15C59">
        <w:rPr>
          <w:rStyle w:val="header-title"/>
          <w:rFonts w:asciiTheme="minorHAnsi" w:hAnsiTheme="minorHAnsi" w:cstheme="minorHAnsi"/>
          <w:sz w:val="22"/>
          <w:lang w:val="en-GB"/>
        </w:rPr>
        <w:t>@urk.edu.pl</w:t>
      </w:r>
      <w:r w:rsidRPr="00C15C59">
        <w:rPr>
          <w:rFonts w:asciiTheme="minorHAnsi" w:eastAsiaTheme="minorHAnsi" w:hAnsiTheme="minorHAnsi" w:cstheme="minorHAnsi"/>
          <w:sz w:val="22"/>
          <w:lang w:val="en-GB"/>
        </w:rPr>
        <w:t xml:space="preserve"> by </w:t>
      </w:r>
      <w:r w:rsidRPr="00C15C59">
        <w:rPr>
          <w:rFonts w:asciiTheme="minorHAnsi" w:eastAsiaTheme="minorHAnsi" w:hAnsiTheme="minorHAnsi" w:cstheme="minorHAnsi"/>
          <w:b/>
          <w:sz w:val="22"/>
          <w:lang w:val="en-GB"/>
        </w:rPr>
        <w:t xml:space="preserve">August </w:t>
      </w:r>
      <w:r w:rsidR="0025504F">
        <w:rPr>
          <w:rFonts w:asciiTheme="minorHAnsi" w:eastAsiaTheme="minorHAnsi" w:hAnsiTheme="minorHAnsi" w:cstheme="minorHAnsi"/>
          <w:b/>
          <w:sz w:val="22"/>
          <w:lang w:val="en-GB"/>
        </w:rPr>
        <w:t>30</w:t>
      </w:r>
      <w:r w:rsidRPr="00C15C59">
        <w:rPr>
          <w:rFonts w:asciiTheme="minorHAnsi" w:eastAsiaTheme="minorHAnsi" w:hAnsiTheme="minorHAnsi" w:cstheme="minorHAnsi"/>
          <w:b/>
          <w:sz w:val="22"/>
          <w:lang w:val="en-GB"/>
        </w:rPr>
        <w:t>, 202</w:t>
      </w:r>
      <w:r w:rsidR="003068D1" w:rsidRPr="00C15C59">
        <w:rPr>
          <w:rFonts w:asciiTheme="minorHAnsi" w:eastAsiaTheme="minorHAnsi" w:hAnsiTheme="minorHAnsi" w:cstheme="minorHAnsi"/>
          <w:b/>
          <w:sz w:val="22"/>
          <w:lang w:val="en-GB"/>
        </w:rPr>
        <w:t>4</w:t>
      </w:r>
      <w:r w:rsidRPr="00C15C59">
        <w:rPr>
          <w:rFonts w:asciiTheme="minorHAnsi" w:eastAsiaTheme="minorHAnsi" w:hAnsiTheme="minorHAnsi" w:cstheme="minorHAnsi"/>
          <w:b/>
          <w:sz w:val="22"/>
          <w:lang w:val="en-GB"/>
        </w:rPr>
        <w:t>, 24:00</w:t>
      </w:r>
      <w:r w:rsidRPr="00C15C59">
        <w:rPr>
          <w:rFonts w:asciiTheme="minorHAnsi" w:eastAsiaTheme="minorHAnsi" w:hAnsiTheme="minorHAnsi" w:cstheme="minorHAnsi"/>
          <w:sz w:val="22"/>
          <w:lang w:val="en-GB"/>
        </w:rPr>
        <w:t>. The competition will be resolved by 0</w:t>
      </w:r>
      <w:r w:rsidR="00A955CD" w:rsidRPr="00C15C59">
        <w:rPr>
          <w:rFonts w:asciiTheme="minorHAnsi" w:eastAsiaTheme="minorHAnsi" w:hAnsiTheme="minorHAnsi" w:cstheme="minorHAnsi"/>
          <w:sz w:val="22"/>
          <w:lang w:val="en-GB"/>
        </w:rPr>
        <w:t>6</w:t>
      </w:r>
      <w:r w:rsidRPr="00C15C59">
        <w:rPr>
          <w:rFonts w:asciiTheme="minorHAnsi" w:eastAsiaTheme="minorHAnsi" w:hAnsiTheme="minorHAnsi" w:cstheme="minorHAnsi"/>
          <w:sz w:val="22"/>
          <w:lang w:val="en-GB"/>
        </w:rPr>
        <w:t>/09/202</w:t>
      </w:r>
      <w:r w:rsidR="003068D1" w:rsidRPr="00C15C59">
        <w:rPr>
          <w:rFonts w:asciiTheme="minorHAnsi" w:eastAsiaTheme="minorHAnsi" w:hAnsiTheme="minorHAnsi" w:cstheme="minorHAnsi"/>
          <w:sz w:val="22"/>
          <w:lang w:val="en-GB"/>
        </w:rPr>
        <w:t>4</w:t>
      </w:r>
      <w:r w:rsidRPr="00C15C59">
        <w:rPr>
          <w:rFonts w:asciiTheme="minorHAnsi" w:eastAsiaTheme="minorHAnsi" w:hAnsiTheme="minorHAnsi" w:cstheme="minorHAnsi"/>
          <w:sz w:val="22"/>
          <w:lang w:val="en-GB"/>
        </w:rPr>
        <w:t xml:space="preserve">. Additional information can be obtained from the </w:t>
      </w:r>
      <w:r w:rsidR="00C15C59">
        <w:rPr>
          <w:rFonts w:asciiTheme="minorHAnsi" w:eastAsiaTheme="minorHAnsi" w:hAnsiTheme="minorHAnsi" w:cstheme="minorHAnsi"/>
          <w:sz w:val="22"/>
          <w:lang w:val="en-GB"/>
        </w:rPr>
        <w:br/>
        <w:t xml:space="preserve">prof. </w:t>
      </w:r>
      <w:proofErr w:type="spellStart"/>
      <w:r w:rsidR="00F82083" w:rsidRPr="00C15C59">
        <w:rPr>
          <w:rFonts w:asciiTheme="minorHAnsi" w:eastAsiaTheme="minorHAnsi" w:hAnsiTheme="minorHAnsi" w:cstheme="minorHAnsi"/>
          <w:sz w:val="22"/>
          <w:lang w:val="en-GB"/>
        </w:rPr>
        <w:t>Stanisław</w:t>
      </w:r>
      <w:proofErr w:type="spellEnd"/>
      <w:r w:rsidR="00F82083" w:rsidRPr="00C15C59">
        <w:rPr>
          <w:rFonts w:asciiTheme="minorHAnsi" w:eastAsiaTheme="minorHAnsi" w:hAnsiTheme="minorHAnsi" w:cstheme="minorHAnsi"/>
          <w:sz w:val="22"/>
          <w:lang w:val="en-GB"/>
        </w:rPr>
        <w:t xml:space="preserve"> </w:t>
      </w:r>
      <w:proofErr w:type="spellStart"/>
      <w:r w:rsidR="00F82083" w:rsidRPr="00C15C59">
        <w:rPr>
          <w:rFonts w:asciiTheme="minorHAnsi" w:eastAsiaTheme="minorHAnsi" w:hAnsiTheme="minorHAnsi" w:cstheme="minorHAnsi"/>
          <w:sz w:val="22"/>
          <w:lang w:val="en-GB"/>
        </w:rPr>
        <w:t>Małek</w:t>
      </w:r>
      <w:proofErr w:type="spellEnd"/>
      <w:r w:rsidRPr="00C15C59">
        <w:rPr>
          <w:rFonts w:asciiTheme="minorHAnsi" w:eastAsiaTheme="minorHAnsi" w:hAnsiTheme="minorHAnsi" w:cstheme="minorHAnsi"/>
          <w:sz w:val="22"/>
          <w:lang w:val="en-GB"/>
        </w:rPr>
        <w:t>. Candidates may be asked for additional materials (e.g. diploma theses, prepared or published articles, etc. confirming qualifications) or for an interview with the selection committee.</w:t>
      </w:r>
    </w:p>
    <w:p w:rsidR="009700AA" w:rsidRPr="00C15C59" w:rsidRDefault="009700AA" w:rsidP="009700AA">
      <w:pPr>
        <w:adjustRightInd w:val="0"/>
        <w:jc w:val="both"/>
        <w:rPr>
          <w:rFonts w:asciiTheme="minorHAnsi" w:eastAsiaTheme="minorHAnsi" w:hAnsiTheme="minorHAnsi" w:cstheme="minorHAnsi"/>
          <w:b/>
          <w:bCs/>
          <w:sz w:val="22"/>
          <w:lang w:val="en-GB"/>
        </w:rPr>
      </w:pPr>
    </w:p>
    <w:p w:rsidR="009700AA" w:rsidRPr="00C15C59" w:rsidRDefault="009700AA" w:rsidP="009700AA">
      <w:pPr>
        <w:adjustRightInd w:val="0"/>
        <w:jc w:val="both"/>
        <w:rPr>
          <w:rFonts w:asciiTheme="minorHAnsi" w:eastAsiaTheme="minorHAnsi" w:hAnsiTheme="minorHAnsi" w:cstheme="minorHAnsi"/>
          <w:b/>
          <w:bCs/>
          <w:sz w:val="22"/>
          <w:lang w:val="en-GB"/>
        </w:rPr>
      </w:pPr>
      <w:r w:rsidRPr="00C15C59">
        <w:rPr>
          <w:rFonts w:asciiTheme="minorHAnsi" w:eastAsiaTheme="minorHAnsi" w:hAnsiTheme="minorHAnsi" w:cstheme="minorHAnsi"/>
          <w:b/>
          <w:bCs/>
          <w:sz w:val="22"/>
          <w:lang w:val="en-GB"/>
        </w:rPr>
        <w:t>The Competition Commission reserves the right to:</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to interview selected candidates who, based on the information in the submitted documents, received the highest scores,</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to notify only the selected candidate of the decision taken to fill the post,</w:t>
      </w:r>
    </w:p>
    <w:p w:rsidR="009700AA" w:rsidRPr="00C15C59" w:rsidRDefault="009700AA" w:rsidP="009700AA">
      <w:pPr>
        <w:adjustRightInd w:val="0"/>
        <w:jc w:val="both"/>
        <w:rPr>
          <w:rFonts w:asciiTheme="minorHAnsi" w:eastAsiaTheme="minorHAnsi" w:hAnsiTheme="minorHAnsi" w:cstheme="minorHAnsi"/>
          <w:sz w:val="22"/>
          <w:lang w:val="en-GB"/>
        </w:rPr>
      </w:pPr>
      <w:r w:rsidRPr="00C15C59">
        <w:rPr>
          <w:rFonts w:asciiTheme="minorHAnsi" w:eastAsiaTheme="minorHAnsi" w:hAnsiTheme="minorHAnsi" w:cstheme="minorHAnsi"/>
          <w:sz w:val="22"/>
          <w:lang w:val="en-GB"/>
        </w:rPr>
        <w:t>- the possibility of not adjudicating the contest.</w:t>
      </w:r>
    </w:p>
    <w:bookmarkEnd w:id="0"/>
    <w:sectPr w:rsidR="009700AA" w:rsidRPr="00C15C59" w:rsidSect="00382F52">
      <w:headerReference w:type="default" r:id="rId6"/>
      <w:footerReference w:type="default" r:id="rId7"/>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98" w:rsidRDefault="001E0298">
      <w:r>
        <w:separator/>
      </w:r>
    </w:p>
  </w:endnote>
  <w:endnote w:type="continuationSeparator" w:id="0">
    <w:p w:rsidR="001E0298" w:rsidRDefault="001E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CA" w:rsidRDefault="0025504F" w:rsidP="001D0142">
    <w:pPr>
      <w:pStyle w:val="Stopka"/>
      <w:jc w:val="center"/>
    </w:pPr>
  </w:p>
  <w:p w:rsidR="00A63E77" w:rsidRPr="00975E1B" w:rsidRDefault="00A63E77" w:rsidP="00A63E77">
    <w:pPr>
      <w:pStyle w:val="Stopka"/>
      <w:jc w:val="center"/>
      <w:rPr>
        <w:rFonts w:ascii="Garamond" w:hAnsi="Garamond"/>
        <w:i/>
        <w:sz w:val="16"/>
      </w:rPr>
    </w:pPr>
    <w:r w:rsidRPr="00975E1B">
      <w:rPr>
        <w:rFonts w:ascii="Garamond" w:hAnsi="Garamond"/>
        <w:i/>
        <w:sz w:val="16"/>
      </w:rPr>
      <w:t>Odtworzenie oraz zachowanie obszarów bagiennych, torfowisk i terenów podmokłych na obszarach Natura 2000 i Zielonej Infrastruktury</w:t>
    </w:r>
  </w:p>
  <w:p w:rsidR="00A63E77" w:rsidRPr="00975E1B" w:rsidRDefault="00A63E77" w:rsidP="00A63E77">
    <w:pPr>
      <w:pStyle w:val="Stopka"/>
      <w:jc w:val="center"/>
      <w:rPr>
        <w:sz w:val="16"/>
      </w:rPr>
    </w:pPr>
    <w:r w:rsidRPr="00975E1B">
      <w:rPr>
        <w:rFonts w:ascii="Garamond" w:hAnsi="Garamond"/>
        <w:sz w:val="16"/>
      </w:rPr>
      <w:t>na podstawie umowy nr 3374/2022/Wn50/OP-WK-LF/D, Project 101069640 — LIFE21-IPN-PL-WETLANDS GREEN LIFE</w:t>
    </w:r>
  </w:p>
  <w:p w:rsidR="00A353CA" w:rsidRDefault="0025504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98" w:rsidRDefault="001E0298">
      <w:r>
        <w:separator/>
      </w:r>
    </w:p>
  </w:footnote>
  <w:footnote w:type="continuationSeparator" w:id="0">
    <w:p w:rsidR="001E0298" w:rsidRDefault="001E0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Look w:val="04A0" w:firstRow="1" w:lastRow="0" w:firstColumn="1" w:lastColumn="0" w:noHBand="0" w:noVBand="1"/>
    </w:tblPr>
    <w:tblGrid>
      <w:gridCol w:w="2766"/>
      <w:gridCol w:w="2684"/>
      <w:gridCol w:w="1776"/>
      <w:gridCol w:w="1836"/>
    </w:tblGrid>
    <w:tr w:rsidR="00A63E77" w:rsidTr="00333150">
      <w:tc>
        <w:tcPr>
          <w:tcW w:w="2766" w:type="dxa"/>
          <w:vAlign w:val="center"/>
        </w:tcPr>
        <w:p w:rsidR="00A63E77" w:rsidRDefault="00A63E77" w:rsidP="00A63E77">
          <w:pPr>
            <w:pStyle w:val="Nagwek"/>
          </w:pPr>
          <w:r>
            <w:rPr>
              <w:noProof/>
            </w:rPr>
            <w:drawing>
              <wp:inline distT="0" distB="0" distL="0" distR="0" wp14:anchorId="25AD81D9" wp14:editId="0C5B3801">
                <wp:extent cx="1612179" cy="733425"/>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b="8041"/>
                        <a:stretch/>
                      </pic:blipFill>
                      <pic:spPr bwMode="auto">
                        <a:xfrm>
                          <a:off x="0" y="0"/>
                          <a:ext cx="1630002" cy="741533"/>
                        </a:xfrm>
                        <a:prstGeom prst="rect">
                          <a:avLst/>
                        </a:prstGeom>
                        <a:ln>
                          <a:noFill/>
                        </a:ln>
                        <a:extLst>
                          <a:ext uri="{53640926-AAD7-44D8-BBD7-CCE9431645EC}">
                            <a14:shadowObscured xmlns:a14="http://schemas.microsoft.com/office/drawing/2010/main"/>
                          </a:ext>
                        </a:extLst>
                      </pic:spPr>
                    </pic:pic>
                  </a:graphicData>
                </a:graphic>
              </wp:inline>
            </w:drawing>
          </w:r>
        </w:p>
      </w:tc>
      <w:tc>
        <w:tcPr>
          <w:tcW w:w="2684" w:type="dxa"/>
          <w:vAlign w:val="center"/>
        </w:tcPr>
        <w:p w:rsidR="00A63E77" w:rsidRPr="00913018" w:rsidRDefault="00A63E77" w:rsidP="00A63E77">
          <w:pPr>
            <w:pStyle w:val="Nagwek"/>
            <w:jc w:val="center"/>
            <w:rPr>
              <w:i/>
              <w:iCs/>
            </w:rPr>
          </w:pPr>
          <w:r w:rsidRPr="00913018">
            <w:rPr>
              <w:i/>
              <w:iCs/>
              <w:sz w:val="16"/>
              <w:szCs w:val="16"/>
            </w:rPr>
            <w:t>Projekt „Odtworzenie oraz zachowanie obszarów bagiennych, torfowisk i terenów podmokłych na obszarach Natura 2000 i Zielonej Infrastruktury” (</w:t>
          </w:r>
          <w:r w:rsidRPr="00B0395F">
            <w:rPr>
              <w:rFonts w:cstheme="minorHAnsi"/>
              <w:i/>
              <w:iCs/>
              <w:sz w:val="16"/>
              <w:szCs w:val="16"/>
            </w:rPr>
            <w:t>LIFE21 IPE/PL/069640</w:t>
          </w:r>
          <w:r w:rsidRPr="00913018">
            <w:rPr>
              <w:i/>
              <w:iCs/>
              <w:sz w:val="16"/>
              <w:szCs w:val="16"/>
            </w:rPr>
            <w:t>) jest finansowany ze środków Unii Europejskiej w ramach Programu LIFE i współfinansowany przez Narodowy Fundusz Ochrony Środowiska i Gospodarki Wodnej</w:t>
          </w:r>
        </w:p>
      </w:tc>
      <w:tc>
        <w:tcPr>
          <w:tcW w:w="1776" w:type="dxa"/>
          <w:vAlign w:val="center"/>
        </w:tcPr>
        <w:p w:rsidR="00A63E77" w:rsidRPr="00913018" w:rsidRDefault="00A63E77" w:rsidP="00A63E77">
          <w:pPr>
            <w:pStyle w:val="Nagwek"/>
            <w:jc w:val="center"/>
            <w:rPr>
              <w:i/>
              <w:iCs/>
            </w:rPr>
          </w:pPr>
          <w:r w:rsidRPr="00913018">
            <w:rPr>
              <w:i/>
              <w:iCs/>
              <w:noProof/>
            </w:rPr>
            <w:drawing>
              <wp:inline distT="0" distB="0" distL="0" distR="0" wp14:anchorId="22802D7F" wp14:editId="2A5E1E48">
                <wp:extent cx="982345" cy="676275"/>
                <wp:effectExtent l="0" t="0" r="8255"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a:off x="0" y="0"/>
                          <a:ext cx="982345" cy="676275"/>
                        </a:xfrm>
                        <a:prstGeom prst="rect">
                          <a:avLst/>
                        </a:prstGeom>
                      </pic:spPr>
                    </pic:pic>
                  </a:graphicData>
                </a:graphic>
              </wp:inline>
            </w:drawing>
          </w:r>
        </w:p>
      </w:tc>
      <w:tc>
        <w:tcPr>
          <w:tcW w:w="1836" w:type="dxa"/>
          <w:vAlign w:val="center"/>
        </w:tcPr>
        <w:p w:rsidR="00A63E77" w:rsidRDefault="00A63E77" w:rsidP="00A63E77">
          <w:pPr>
            <w:pStyle w:val="Nagwek"/>
            <w:jc w:val="right"/>
          </w:pPr>
          <w:r>
            <w:rPr>
              <w:noProof/>
            </w:rPr>
            <w:drawing>
              <wp:inline distT="0" distB="0" distL="0" distR="0" wp14:anchorId="77BC6C05" wp14:editId="1289010B">
                <wp:extent cx="1020508" cy="737623"/>
                <wp:effectExtent l="0" t="0" r="8255" b="571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a:extLst>
                            <a:ext uri="{28A0092B-C50C-407E-A947-70E740481C1C}">
                              <a14:useLocalDpi xmlns:a14="http://schemas.microsoft.com/office/drawing/2010/main" val="0"/>
                            </a:ext>
                          </a:extLst>
                        </a:blip>
                        <a:stretch>
                          <a:fillRect/>
                        </a:stretch>
                      </pic:blipFill>
                      <pic:spPr>
                        <a:xfrm>
                          <a:off x="0" y="0"/>
                          <a:ext cx="1046114" cy="756131"/>
                        </a:xfrm>
                        <a:prstGeom prst="rect">
                          <a:avLst/>
                        </a:prstGeom>
                      </pic:spPr>
                    </pic:pic>
                  </a:graphicData>
                </a:graphic>
              </wp:inline>
            </w:drawing>
          </w:r>
        </w:p>
      </w:tc>
    </w:tr>
  </w:tbl>
  <w:p w:rsidR="00A63E77" w:rsidRDefault="00A63E7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2"/>
    <w:rsid w:val="001E0298"/>
    <w:rsid w:val="00252982"/>
    <w:rsid w:val="0025504F"/>
    <w:rsid w:val="003068D1"/>
    <w:rsid w:val="009700AA"/>
    <w:rsid w:val="00A63E77"/>
    <w:rsid w:val="00A955CD"/>
    <w:rsid w:val="00B80972"/>
    <w:rsid w:val="00BC3DC7"/>
    <w:rsid w:val="00C0760A"/>
    <w:rsid w:val="00C15C59"/>
    <w:rsid w:val="00F82083"/>
    <w:rsid w:val="00FD3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1111"/>
  <w15:chartTrackingRefBased/>
  <w15:docId w15:val="{8B4EE00A-2385-45EF-AA9D-A200CAA6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9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52982"/>
    <w:pPr>
      <w:tabs>
        <w:tab w:val="center" w:pos="4536"/>
        <w:tab w:val="right" w:pos="9072"/>
      </w:tabs>
    </w:pPr>
  </w:style>
  <w:style w:type="character" w:customStyle="1" w:styleId="StopkaZnak">
    <w:name w:val="Stopka Znak"/>
    <w:basedOn w:val="Domylnaczcionkaakapitu"/>
    <w:link w:val="Stopka"/>
    <w:uiPriority w:val="99"/>
    <w:rsid w:val="00252982"/>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252982"/>
  </w:style>
  <w:style w:type="character" w:customStyle="1" w:styleId="header-title">
    <w:name w:val="header-title"/>
    <w:basedOn w:val="Domylnaczcionkaakapitu"/>
    <w:rsid w:val="00252982"/>
  </w:style>
  <w:style w:type="character" w:customStyle="1" w:styleId="jlqj4b">
    <w:name w:val="jlqj4b"/>
    <w:basedOn w:val="Domylnaczcionkaakapitu"/>
    <w:rsid w:val="00252982"/>
  </w:style>
  <w:style w:type="character" w:customStyle="1" w:styleId="hwtze">
    <w:name w:val="hwtze"/>
    <w:basedOn w:val="Domylnaczcionkaakapitu"/>
    <w:rsid w:val="009700AA"/>
  </w:style>
  <w:style w:type="character" w:customStyle="1" w:styleId="rynqvb">
    <w:name w:val="rynqvb"/>
    <w:basedOn w:val="Domylnaczcionkaakapitu"/>
    <w:rsid w:val="009700AA"/>
  </w:style>
  <w:style w:type="paragraph" w:styleId="Nagwek">
    <w:name w:val="header"/>
    <w:basedOn w:val="Normalny"/>
    <w:link w:val="NagwekZnak"/>
    <w:uiPriority w:val="99"/>
    <w:unhideWhenUsed/>
    <w:rsid w:val="00A63E77"/>
    <w:pPr>
      <w:tabs>
        <w:tab w:val="center" w:pos="4536"/>
        <w:tab w:val="right" w:pos="9072"/>
      </w:tabs>
    </w:pPr>
  </w:style>
  <w:style w:type="character" w:customStyle="1" w:styleId="NagwekZnak">
    <w:name w:val="Nagłówek Znak"/>
    <w:basedOn w:val="Domylnaczcionkaakapitu"/>
    <w:link w:val="Nagwek"/>
    <w:uiPriority w:val="99"/>
    <w:rsid w:val="00A63E77"/>
    <w:rPr>
      <w:rFonts w:ascii="Times New Roman" w:eastAsia="Times New Roman" w:hAnsi="Times New Roman" w:cs="Times New Roman"/>
      <w:sz w:val="24"/>
      <w:szCs w:val="24"/>
      <w:lang w:eastAsia="pl-PL"/>
    </w:rPr>
  </w:style>
  <w:style w:type="table" w:styleId="Tabela-Siatka">
    <w:name w:val="Table Grid"/>
    <w:basedOn w:val="Standardowy"/>
    <w:uiPriority w:val="39"/>
    <w:rsid w:val="00A6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939</Words>
  <Characters>5634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inż. Ewa Wojciechowska-Przepłata</dc:creator>
  <cp:keywords/>
  <dc:description/>
  <cp:lastModifiedBy>Patrycja Rajtar</cp:lastModifiedBy>
  <cp:revision>8</cp:revision>
  <cp:lastPrinted>2024-08-05T09:51:00Z</cp:lastPrinted>
  <dcterms:created xsi:type="dcterms:W3CDTF">2024-07-12T09:28:00Z</dcterms:created>
  <dcterms:modified xsi:type="dcterms:W3CDTF">2024-08-09T08:36:00Z</dcterms:modified>
</cp:coreProperties>
</file>